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89" w:rsidRDefault="00C16A62" w:rsidP="00895B89">
      <w:pPr>
        <w:spacing w:after="0"/>
        <w:rPr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487961" wp14:editId="5E6538C1">
            <wp:simplePos x="0" y="0"/>
            <wp:positionH relativeFrom="column">
              <wp:posOffset>3381375</wp:posOffset>
            </wp:positionH>
            <wp:positionV relativeFrom="paragraph">
              <wp:posOffset>-247650</wp:posOffset>
            </wp:positionV>
            <wp:extent cx="2961640" cy="2847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B89" w:rsidRDefault="00895B89" w:rsidP="00E14DA2">
      <w:pPr>
        <w:spacing w:after="0"/>
        <w:jc w:val="center"/>
        <w:rPr>
          <w:noProof/>
          <w:lang w:eastAsia="ru-RU"/>
        </w:rPr>
      </w:pPr>
    </w:p>
    <w:p w:rsidR="00895B89" w:rsidRPr="00895B89" w:rsidRDefault="00895B89" w:rsidP="00895B8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36"/>
          <w:szCs w:val="36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369"/>
        <w:gridCol w:w="3009"/>
      </w:tblGrid>
      <w:tr w:rsidR="00895B89" w:rsidRPr="00895B89" w:rsidTr="00D54956">
        <w:tc>
          <w:tcPr>
            <w:tcW w:w="3369" w:type="dxa"/>
          </w:tcPr>
          <w:p w:rsidR="00895B89" w:rsidRPr="00895B89" w:rsidRDefault="00895B89" w:rsidP="00895B8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С Управляющим советом</w:t>
            </w:r>
          </w:p>
          <w:p w:rsidR="00895B89" w:rsidRPr="00895B89" w:rsidRDefault="00A57DD6" w:rsidP="00895B8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 №</w:t>
            </w:r>
            <w:r w:rsidR="00BF1446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 xml:space="preserve"> от</w:t>
            </w:r>
          </w:p>
          <w:p w:rsidR="00895B89" w:rsidRPr="00895B89" w:rsidRDefault="00C16A62" w:rsidP="00895B8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«24»08.</w:t>
            </w:r>
            <w:r w:rsidR="00A57DD6">
              <w:rPr>
                <w:rFonts w:ascii="Times New Roman" w:eastAsia="Times New Roman" w:hAnsi="Times New Roman"/>
                <w:lang w:eastAsia="ru-RU"/>
              </w:rPr>
              <w:t>2023</w:t>
            </w:r>
            <w:r w:rsidR="00123A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95B89" w:rsidRPr="00895B8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3369" w:type="dxa"/>
            <w:shd w:val="clear" w:color="auto" w:fill="auto"/>
          </w:tcPr>
          <w:p w:rsidR="00895B89" w:rsidRPr="00895B89" w:rsidRDefault="00895B89" w:rsidP="00895B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 xml:space="preserve">       ПРИНЯТО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на заседании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Педагогического совета</w:t>
            </w:r>
          </w:p>
          <w:p w:rsidR="00895B89" w:rsidRPr="00895B89" w:rsidRDefault="00A57DD6" w:rsidP="00895B8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 №</w:t>
            </w:r>
            <w:r w:rsidR="00BF1446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895B89" w:rsidRPr="00895B89" w:rsidRDefault="00C16A62" w:rsidP="00895B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от «24»08.</w:t>
            </w:r>
            <w:r w:rsidR="00A57DD6">
              <w:rPr>
                <w:rFonts w:ascii="Times New Roman" w:eastAsia="Times New Roman" w:hAnsi="Times New Roman"/>
                <w:lang w:eastAsia="ru-RU"/>
              </w:rPr>
              <w:t>2023</w:t>
            </w:r>
            <w:r w:rsidR="00123A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95B89" w:rsidRPr="00895B8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3009" w:type="dxa"/>
            <w:shd w:val="clear" w:color="auto" w:fill="auto"/>
          </w:tcPr>
          <w:p w:rsidR="00895B89" w:rsidRPr="00895B89" w:rsidRDefault="00895B89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УТВЕРЖДАЮ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Директор МБОУ «СОШ №56»</w:t>
            </w:r>
          </w:p>
          <w:p w:rsidR="00895B89" w:rsidRPr="00895B89" w:rsidRDefault="005F2C0B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_________Степанова Л.Е.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Приказ №</w:t>
            </w:r>
            <w:r w:rsidR="00BF1446">
              <w:rPr>
                <w:rFonts w:ascii="Times New Roman" w:eastAsia="Times New Roman" w:hAnsi="Times New Roman"/>
                <w:lang w:eastAsia="ru-RU"/>
              </w:rPr>
              <w:t>141/2</w:t>
            </w:r>
          </w:p>
          <w:p w:rsidR="00895B89" w:rsidRPr="00895B89" w:rsidRDefault="00895B89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B89">
              <w:rPr>
                <w:rFonts w:ascii="Times New Roman" w:eastAsia="Times New Roman" w:hAnsi="Times New Roman"/>
                <w:lang w:eastAsia="ru-RU"/>
              </w:rPr>
              <w:t>от</w:t>
            </w:r>
          </w:p>
          <w:p w:rsidR="00895B89" w:rsidRPr="00895B89" w:rsidRDefault="00BF1446" w:rsidP="00895B8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C16A62">
              <w:rPr>
                <w:rFonts w:ascii="Times New Roman" w:eastAsia="Times New Roman" w:hAnsi="Times New Roman"/>
                <w:lang w:eastAsia="ru-RU"/>
              </w:rPr>
              <w:t>»08.</w:t>
            </w:r>
            <w:r w:rsidR="00A57DD6">
              <w:rPr>
                <w:rFonts w:ascii="Times New Roman" w:eastAsia="Times New Roman" w:hAnsi="Times New Roman"/>
                <w:lang w:eastAsia="ru-RU"/>
              </w:rPr>
              <w:t>2023</w:t>
            </w:r>
            <w:r w:rsidR="00123A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95B89" w:rsidRPr="00895B8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:rsidR="00895B89" w:rsidRPr="00895B89" w:rsidRDefault="00895B89" w:rsidP="00895B89">
      <w:pPr>
        <w:suppressAutoHyphens/>
        <w:spacing w:after="0" w:line="240" w:lineRule="auto"/>
        <w:ind w:hanging="142"/>
        <w:jc w:val="center"/>
        <w:rPr>
          <w:rFonts w:ascii="Times New Roman" w:hAnsi="Times New Roman"/>
          <w:kern w:val="2"/>
          <w:sz w:val="36"/>
          <w:szCs w:val="36"/>
          <w:lang w:eastAsia="ar-SA"/>
        </w:rPr>
      </w:pPr>
    </w:p>
    <w:p w:rsidR="00895B89" w:rsidRDefault="00895B89" w:rsidP="00E14DA2">
      <w:pPr>
        <w:spacing w:after="0"/>
        <w:jc w:val="center"/>
        <w:rPr>
          <w:noProof/>
          <w:lang w:eastAsia="ru-RU"/>
        </w:rPr>
      </w:pPr>
    </w:p>
    <w:p w:rsidR="0000177A" w:rsidRDefault="0000177A" w:rsidP="00E14DA2">
      <w:pPr>
        <w:spacing w:after="0"/>
        <w:jc w:val="center"/>
        <w:rPr>
          <w:noProof/>
          <w:lang w:eastAsia="ru-RU"/>
        </w:rPr>
      </w:pPr>
    </w:p>
    <w:p w:rsidR="00E14DA2" w:rsidRDefault="00E14DA2" w:rsidP="00E14DA2">
      <w:pPr>
        <w:spacing w:after="0"/>
        <w:jc w:val="center"/>
        <w:rPr>
          <w:noProof/>
          <w:lang w:eastAsia="ru-RU"/>
        </w:rPr>
      </w:pPr>
    </w:p>
    <w:p w:rsidR="00E14DA2" w:rsidRPr="0000177A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77A" w:rsidRPr="0000177A" w:rsidRDefault="0000177A" w:rsidP="00E14DA2">
      <w:pPr>
        <w:spacing w:after="0"/>
        <w:rPr>
          <w:rFonts w:ascii="Times New Roman" w:hAnsi="Times New Roman"/>
          <w:sz w:val="28"/>
          <w:szCs w:val="28"/>
        </w:rPr>
      </w:pPr>
    </w:p>
    <w:p w:rsidR="001230B2" w:rsidRPr="003806D4" w:rsidRDefault="001230B2" w:rsidP="00E14DA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230B2" w:rsidRPr="003806D4" w:rsidRDefault="003234E3" w:rsidP="00E14DA2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00177A" w:rsidRPr="003806D4">
        <w:rPr>
          <w:rFonts w:ascii="Times New Roman" w:hAnsi="Times New Roman"/>
          <w:sz w:val="36"/>
          <w:szCs w:val="36"/>
        </w:rPr>
        <w:t>лан</w:t>
      </w:r>
    </w:p>
    <w:p w:rsidR="001230B2" w:rsidRPr="003806D4" w:rsidRDefault="001230B2" w:rsidP="00E14DA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06D4">
        <w:rPr>
          <w:rFonts w:ascii="Times New Roman" w:hAnsi="Times New Roman"/>
          <w:sz w:val="36"/>
          <w:szCs w:val="36"/>
        </w:rPr>
        <w:t>внеурочной деятельности</w:t>
      </w:r>
    </w:p>
    <w:p w:rsidR="0000177A" w:rsidRPr="003806D4" w:rsidRDefault="0000177A" w:rsidP="00E14DA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06D4">
        <w:rPr>
          <w:rFonts w:ascii="Times New Roman" w:hAnsi="Times New Roman"/>
          <w:sz w:val="36"/>
          <w:szCs w:val="36"/>
        </w:rPr>
        <w:t>муниципального бюджетного общеобразовательного учреждения</w:t>
      </w:r>
      <w:r w:rsidR="00E64905">
        <w:rPr>
          <w:rFonts w:ascii="Times New Roman" w:hAnsi="Times New Roman"/>
          <w:sz w:val="36"/>
          <w:szCs w:val="36"/>
        </w:rPr>
        <w:t xml:space="preserve"> МБОУ «СОШ № 56</w:t>
      </w:r>
      <w:r w:rsidR="00E14DA2">
        <w:rPr>
          <w:rFonts w:ascii="Times New Roman" w:hAnsi="Times New Roman"/>
          <w:sz w:val="36"/>
          <w:szCs w:val="36"/>
        </w:rPr>
        <w:t>»</w:t>
      </w:r>
    </w:p>
    <w:p w:rsidR="0000177A" w:rsidRPr="003806D4" w:rsidRDefault="00CB777F" w:rsidP="00E14DA2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</w:t>
      </w:r>
      <w:r w:rsidR="00A57DD6">
        <w:rPr>
          <w:rFonts w:ascii="Times New Roman" w:hAnsi="Times New Roman"/>
          <w:sz w:val="36"/>
          <w:szCs w:val="36"/>
        </w:rPr>
        <w:t xml:space="preserve">Федеральной </w:t>
      </w:r>
      <w:r>
        <w:rPr>
          <w:rFonts w:ascii="Times New Roman" w:hAnsi="Times New Roman"/>
          <w:sz w:val="36"/>
          <w:szCs w:val="36"/>
        </w:rPr>
        <w:t>основной образовательной программе</w:t>
      </w:r>
    </w:p>
    <w:p w:rsidR="001230B2" w:rsidRPr="003806D4" w:rsidRDefault="00F02AC0" w:rsidP="00E14DA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06D4">
        <w:rPr>
          <w:rFonts w:ascii="Times New Roman" w:hAnsi="Times New Roman"/>
          <w:sz w:val="36"/>
          <w:szCs w:val="36"/>
        </w:rPr>
        <w:t>основного</w:t>
      </w:r>
      <w:r w:rsidR="001230B2" w:rsidRPr="003806D4">
        <w:rPr>
          <w:rFonts w:ascii="Times New Roman" w:hAnsi="Times New Roman"/>
          <w:sz w:val="36"/>
          <w:szCs w:val="36"/>
        </w:rPr>
        <w:t xml:space="preserve"> общего образовани</w:t>
      </w:r>
      <w:r w:rsidR="00E64905" w:rsidRPr="003806D4">
        <w:rPr>
          <w:rFonts w:ascii="Times New Roman" w:hAnsi="Times New Roman"/>
          <w:sz w:val="36"/>
          <w:szCs w:val="36"/>
        </w:rPr>
        <w:t>я (</w:t>
      </w:r>
      <w:r w:rsidR="001E7077">
        <w:rPr>
          <w:rFonts w:ascii="Times New Roman" w:hAnsi="Times New Roman"/>
          <w:sz w:val="36"/>
          <w:szCs w:val="36"/>
        </w:rPr>
        <w:t>ФООП ООО</w:t>
      </w:r>
      <w:r w:rsidR="0000177A" w:rsidRPr="003806D4">
        <w:rPr>
          <w:rFonts w:ascii="Times New Roman" w:hAnsi="Times New Roman"/>
          <w:sz w:val="36"/>
          <w:szCs w:val="36"/>
        </w:rPr>
        <w:t>)</w:t>
      </w:r>
    </w:p>
    <w:p w:rsidR="001230B2" w:rsidRPr="003806D4" w:rsidRDefault="001230B2" w:rsidP="00E14DA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3806D4">
        <w:rPr>
          <w:rFonts w:ascii="Times New Roman" w:hAnsi="Times New Roman"/>
          <w:sz w:val="36"/>
          <w:szCs w:val="36"/>
        </w:rPr>
        <w:t xml:space="preserve">на </w:t>
      </w:r>
      <w:r w:rsidR="00A57DD6">
        <w:rPr>
          <w:rFonts w:ascii="Times New Roman" w:hAnsi="Times New Roman"/>
          <w:sz w:val="36"/>
          <w:szCs w:val="36"/>
        </w:rPr>
        <w:t>2023</w:t>
      </w:r>
      <w:r w:rsidR="00403811">
        <w:rPr>
          <w:rFonts w:ascii="Times New Roman" w:hAnsi="Times New Roman"/>
          <w:sz w:val="36"/>
          <w:szCs w:val="36"/>
        </w:rPr>
        <w:t>/</w:t>
      </w:r>
      <w:r w:rsidR="00A57DD6">
        <w:rPr>
          <w:rFonts w:ascii="Times New Roman" w:hAnsi="Times New Roman"/>
          <w:sz w:val="36"/>
          <w:szCs w:val="36"/>
        </w:rPr>
        <w:t>2024</w:t>
      </w:r>
      <w:r w:rsidR="00403811">
        <w:rPr>
          <w:rFonts w:ascii="Times New Roman" w:hAnsi="Times New Roman"/>
          <w:sz w:val="36"/>
          <w:szCs w:val="36"/>
        </w:rPr>
        <w:t xml:space="preserve"> учебный год</w:t>
      </w:r>
    </w:p>
    <w:p w:rsidR="004A1020" w:rsidRPr="003806D4" w:rsidRDefault="004A1020" w:rsidP="00E14DA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4A1020" w:rsidRPr="0000177A" w:rsidRDefault="004A1020" w:rsidP="00E14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1020" w:rsidRPr="0000177A" w:rsidRDefault="004A1020" w:rsidP="00E14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895B89">
      <w:pPr>
        <w:spacing w:after="0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05AE" w:rsidRDefault="00A005AE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05AE" w:rsidRDefault="00A005AE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05AE" w:rsidRDefault="00A005AE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956" w:rsidRDefault="004A1020" w:rsidP="00A005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177A">
        <w:rPr>
          <w:rFonts w:ascii="Times New Roman" w:hAnsi="Times New Roman"/>
          <w:sz w:val="28"/>
          <w:szCs w:val="28"/>
        </w:rPr>
        <w:t xml:space="preserve">Барнаул, </w:t>
      </w:r>
      <w:r w:rsidR="00A57DD6">
        <w:rPr>
          <w:rFonts w:ascii="Times New Roman" w:hAnsi="Times New Roman"/>
          <w:sz w:val="28"/>
          <w:szCs w:val="28"/>
        </w:rPr>
        <w:t>2023</w:t>
      </w:r>
      <w:r w:rsidR="00123A97">
        <w:rPr>
          <w:rFonts w:ascii="Times New Roman" w:hAnsi="Times New Roman"/>
          <w:sz w:val="28"/>
          <w:szCs w:val="28"/>
        </w:rPr>
        <w:t xml:space="preserve"> </w:t>
      </w:r>
      <w:r w:rsidRPr="0000177A">
        <w:rPr>
          <w:rFonts w:ascii="Times New Roman" w:hAnsi="Times New Roman"/>
          <w:sz w:val="28"/>
          <w:szCs w:val="28"/>
        </w:rPr>
        <w:t>г</w:t>
      </w:r>
    </w:p>
    <w:p w:rsidR="00D54956" w:rsidRPr="00895B89" w:rsidRDefault="00D54956" w:rsidP="00895B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956" w:rsidRDefault="00440245" w:rsidP="00D549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51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54956" w:rsidRPr="001E7077" w:rsidRDefault="00A57DD6" w:rsidP="00D54956">
      <w:pPr>
        <w:spacing w:after="0"/>
        <w:rPr>
          <w:rFonts w:ascii="Times New Roman" w:hAnsi="Times New Roman"/>
          <w:b/>
          <w:sz w:val="28"/>
          <w:szCs w:val="28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1E707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E7077">
        <w:rPr>
          <w:rFonts w:ascii="Times New Roman" w:eastAsia="Times New Roman" w:hAnsi="Times New Roman"/>
          <w:sz w:val="24"/>
          <w:szCs w:val="24"/>
        </w:rPr>
        <w:t>Федеральная о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бразовательная 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программа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основного общего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образования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реализуется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через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учебный 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план 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план   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    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деятельности.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План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 (далее - План ВД)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МБОУ «СОШ №56»    обеспечивает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введение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действие 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реализацию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требований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Федерального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стандарта    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основного 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общего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образования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(ФГОС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ООО) 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определяет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общий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максимальный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объем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нагрузки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рамках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направления,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виды и формы</w:t>
      </w:r>
      <w:r w:rsidR="00D54956"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</w:t>
      </w:r>
      <w:r w:rsidR="00D54956" w:rsidRPr="001E707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по</w:t>
      </w:r>
      <w:r w:rsidR="00D54956"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классам.</w:t>
      </w:r>
    </w:p>
    <w:p w:rsidR="00D54956" w:rsidRPr="001E7077" w:rsidRDefault="001E7077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При</w:t>
      </w:r>
      <w:r w:rsidR="00D54956" w:rsidRPr="001E707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разработке</w:t>
      </w:r>
      <w:r w:rsidR="00D54956" w:rsidRPr="001E707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Плана ВД</w:t>
      </w:r>
      <w:r w:rsidR="00D54956" w:rsidRPr="001E707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использовались</w:t>
      </w:r>
      <w:r w:rsidR="00D54956" w:rsidRPr="001E7077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следующие</w:t>
      </w:r>
      <w:r w:rsidR="00D54956" w:rsidRPr="001E707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документы:</w:t>
      </w:r>
    </w:p>
    <w:p w:rsidR="00D54956" w:rsidRPr="001E7077" w:rsidRDefault="00D5495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-Закон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Российской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Федерации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«Об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образовании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Российской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федерации»</w:t>
      </w: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декабря 2012 г. №273-ФЗ</w:t>
      </w:r>
      <w:r w:rsidRPr="001E7077">
        <w:rPr>
          <w:rFonts w:ascii="Times New Roman" w:eastAsia="Times New Roman" w:hAnsi="Times New Roman"/>
          <w:sz w:val="24"/>
          <w:szCs w:val="24"/>
        </w:rPr>
        <w:t>;</w:t>
      </w:r>
    </w:p>
    <w:p w:rsidR="00D54956" w:rsidRPr="001E7077" w:rsidRDefault="00D5495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41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-Федеральный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государственный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стандарт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основного 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общего образования, утвержденный приказом Мин просвещения России от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31.05.2021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№287;</w:t>
      </w:r>
    </w:p>
    <w:p w:rsidR="00D54956" w:rsidRPr="001E7077" w:rsidRDefault="00D54956" w:rsidP="00D54956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-Федеральные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требования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образовательным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учреждениям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части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минимальной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оснащенности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учебного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процесса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оборудования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учебных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помещений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(утверждены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приказом</w:t>
      </w:r>
      <w:r w:rsidRPr="001E707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1E707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России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от 4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октября</w:t>
      </w:r>
      <w:r w:rsidRPr="001E707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2010</w:t>
      </w:r>
      <w:r w:rsidRPr="001E707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г. №</w:t>
      </w:r>
      <w:r w:rsidRPr="001E707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986);</w:t>
      </w:r>
    </w:p>
    <w:p w:rsidR="00D54956" w:rsidRPr="001E7077" w:rsidRDefault="00A57DD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-Постановление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Федеральной службы по надзору в сфере защиты прав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потребителей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благополучия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человека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Главного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санитарного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врача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Российской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Федерации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от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30.06.2020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№16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«Об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утверждении СП 3.1/2.4.3598-20 «Санитарно-эпидемиологические требования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к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устройству,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содержанию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организации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работы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организаций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других объектов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социальной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инфраструктуры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для детей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молодёжи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условиях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распространения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новой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D54956" w:rsidRPr="001E7077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инфекции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D54956" w:rsidRPr="001E7077">
        <w:rPr>
          <w:rFonts w:ascii="Times New Roman" w:eastAsia="Times New Roman" w:hAnsi="Times New Roman"/>
          <w:sz w:val="24"/>
          <w:szCs w:val="24"/>
        </w:rPr>
        <w:t>ovid</w:t>
      </w:r>
      <w:proofErr w:type="spellEnd"/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19)»;</w:t>
      </w:r>
    </w:p>
    <w:p w:rsidR="00A57DD6" w:rsidRPr="001E7077" w:rsidRDefault="00A57DD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-Приказ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России №370 от 18.05.2023 «Об утверждении Федеральной образовательной программы основного общего образования»;</w:t>
      </w:r>
    </w:p>
    <w:p w:rsidR="00D54956" w:rsidRPr="001E7077" w:rsidRDefault="00D5495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-Федеральные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требования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образовательным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учреждениям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части</w:t>
      </w:r>
      <w:r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охраны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здоровья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обучающихся,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(утверждены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приказом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России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от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28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декабря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2010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г.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№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2106,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зарегистрированы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</w:t>
      </w:r>
      <w:r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Минюсте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России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февраля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2011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г.);</w:t>
      </w:r>
    </w:p>
    <w:p w:rsidR="00D54956" w:rsidRPr="001E7077" w:rsidRDefault="00A57DD6" w:rsidP="00D54956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-Письмо</w:t>
      </w:r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17.06.2022 г. № 03-871 «Об организации занятий «Разговоры </w:t>
      </w:r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важном»</w:t>
      </w:r>
    </w:p>
    <w:p w:rsidR="00D54956" w:rsidRPr="001E7077" w:rsidRDefault="00A57DD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-  Федеральная основная образовательная программа</w:t>
      </w:r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 общего образования МБОУ «СОШ № 56».</w:t>
      </w:r>
    </w:p>
    <w:p w:rsidR="00D54956" w:rsidRPr="001E7077" w:rsidRDefault="00A57DD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-Положение</w:t>
      </w:r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организации внеурочной деятельности МБОУ «СОШ №56»;</w:t>
      </w:r>
    </w:p>
    <w:p w:rsidR="00C16A62" w:rsidRPr="001E7077" w:rsidRDefault="00A57DD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-Федеральная Программа</w:t>
      </w:r>
      <w:r w:rsidR="00C16A62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МБОУ «СОШ №56»;</w:t>
      </w:r>
    </w:p>
    <w:p w:rsidR="00D54956" w:rsidRPr="001E7077" w:rsidRDefault="00A57DD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- Анализ</w:t>
      </w:r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образовательных потребностей  обучающихся и их родителей (законных представителей).  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A62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ВД является обязательной частью организационного раздела, а рабочие программы ВД являются обязательной частью содержательного раздела </w:t>
      </w:r>
      <w:r w:rsidR="00A57DD6" w:rsidRPr="001E707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>ОП ООО.</w:t>
      </w:r>
    </w:p>
    <w:p w:rsidR="00A57DD6" w:rsidRPr="001E7077" w:rsidRDefault="00CF4422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57DD6" w:rsidRPr="001E7077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A57DD6" w:rsidRPr="001E7077" w:rsidRDefault="00A57DD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>План внеурочной деятельности является  основой для разработки инвариантного модуля «Внеурочная деятельность» рабочих программ воспитания и календарных планов воспитательной работы школы.</w:t>
      </w:r>
    </w:p>
    <w:p w:rsidR="00D54956" w:rsidRPr="001E7077" w:rsidRDefault="00D54956" w:rsidP="00D54956">
      <w:pPr>
        <w:widowControl w:val="0"/>
        <w:tabs>
          <w:tab w:val="left" w:pos="136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077">
        <w:rPr>
          <w:rFonts w:ascii="Times New Roman" w:hAnsi="Times New Roman"/>
          <w:b/>
          <w:sz w:val="24"/>
          <w:szCs w:val="24"/>
        </w:rPr>
        <w:t>Реализация Плана в соответствии с требованиями ФГОС</w:t>
      </w:r>
    </w:p>
    <w:p w:rsidR="00A727A2" w:rsidRPr="001E7077" w:rsidRDefault="001E7077" w:rsidP="001E7077">
      <w:pPr>
        <w:widowControl w:val="0"/>
        <w:tabs>
          <w:tab w:val="left" w:pos="13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B6124" w:rsidRPr="001E7077">
        <w:rPr>
          <w:rFonts w:ascii="Times New Roman" w:hAnsi="Times New Roman"/>
          <w:sz w:val="24"/>
          <w:szCs w:val="24"/>
        </w:rPr>
        <w:t>ФГОС и ФО</w:t>
      </w:r>
      <w:r>
        <w:rPr>
          <w:rFonts w:ascii="Times New Roman" w:hAnsi="Times New Roman"/>
          <w:sz w:val="24"/>
          <w:szCs w:val="24"/>
        </w:rPr>
        <w:t>О</w:t>
      </w:r>
      <w:r w:rsidR="000B6124" w:rsidRPr="001E7077">
        <w:rPr>
          <w:rFonts w:ascii="Times New Roman" w:hAnsi="Times New Roman"/>
          <w:sz w:val="24"/>
          <w:szCs w:val="24"/>
        </w:rPr>
        <w:t>П  внеурочная деятельность рассматривается как неотъемлемая и обязательная часть федеральной общеобразовательной программы, проводимая в формах, отличных от урочной,  и направленная на достижение планируемых результатов освоения образовательной программы общего образования,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  <w:proofErr w:type="gramEnd"/>
      <w:r w:rsidR="000B6124" w:rsidRPr="001E7077">
        <w:rPr>
          <w:rFonts w:ascii="Times New Roman" w:hAnsi="Times New Roman"/>
          <w:sz w:val="24"/>
          <w:szCs w:val="24"/>
        </w:rPr>
        <w:t xml:space="preserve">  Внеурочная деятельность </w:t>
      </w:r>
      <w:proofErr w:type="gramStart"/>
      <w:r w:rsidR="000B6124" w:rsidRPr="001E70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B6124" w:rsidRPr="001E7077">
        <w:rPr>
          <w:rFonts w:ascii="Times New Roman" w:hAnsi="Times New Roman"/>
          <w:sz w:val="24"/>
          <w:szCs w:val="24"/>
        </w:rPr>
        <w:t xml:space="preserve"> с ОВЗ дополняется коррекционными учебными курсами внеурочной деятельности.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727A2" w:rsidRPr="00D54956" w:rsidRDefault="001E7077" w:rsidP="00A727A2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  <w:r w:rsidR="00A727A2" w:rsidRPr="001E7077">
        <w:rPr>
          <w:rFonts w:ascii="Times New Roman" w:eastAsia="Times New Roman" w:hAnsi="Times New Roman"/>
          <w:b/>
          <w:i/>
          <w:sz w:val="24"/>
          <w:szCs w:val="24"/>
        </w:rPr>
        <w:t xml:space="preserve">Цель внеурочной деятельности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- создание условий для проявления и</w:t>
      </w:r>
      <w:r w:rsidR="00A727A2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развития</w:t>
      </w:r>
      <w:r w:rsidR="00A727A2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ребенком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своих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интересов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на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основе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свободного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выбора,</w:t>
      </w:r>
      <w:r w:rsidR="00A727A2"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постижения</w:t>
      </w:r>
      <w:r w:rsidR="00A727A2" w:rsidRPr="00D5495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духовно-нравственных</w:t>
      </w:r>
      <w:r w:rsidR="00A727A2" w:rsidRPr="00D5495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ценностей</w:t>
      </w:r>
      <w:r w:rsidR="00A727A2" w:rsidRPr="00D5495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и</w:t>
      </w:r>
      <w:r w:rsidR="00A727A2" w:rsidRPr="00D54956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lastRenderedPageBreak/>
        <w:t>культурных</w:t>
      </w:r>
      <w:r w:rsidR="00A727A2" w:rsidRPr="00D5495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sz w:val="24"/>
          <w:szCs w:val="24"/>
        </w:rPr>
        <w:t>традиций.</w:t>
      </w:r>
    </w:p>
    <w:p w:rsidR="00A727A2" w:rsidRPr="00D54956" w:rsidRDefault="001E7077" w:rsidP="00A727A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</w:t>
      </w:r>
      <w:r w:rsidR="00A727A2" w:rsidRPr="00D5495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</w:t>
      </w:r>
      <w:r w:rsidR="00A727A2" w:rsidRPr="00D54956">
        <w:rPr>
          <w:rFonts w:ascii="Times New Roman" w:eastAsia="Times New Roman" w:hAnsi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A727A2" w:rsidRPr="00D5495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задачи:</w:t>
      </w:r>
    </w:p>
    <w:p w:rsidR="00A727A2" w:rsidRPr="00D54956" w:rsidRDefault="00A727A2" w:rsidP="00A727A2">
      <w:pPr>
        <w:widowControl w:val="0"/>
        <w:tabs>
          <w:tab w:val="left" w:pos="935"/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-обеспечить</w:t>
      </w:r>
      <w:r w:rsidRPr="00D5495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благоприятную</w:t>
      </w:r>
      <w:r w:rsidRPr="00D5495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адаптацию</w:t>
      </w:r>
      <w:r w:rsidRPr="00D5495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ребенка</w:t>
      </w:r>
      <w:r w:rsidRPr="00D5495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в</w:t>
      </w:r>
      <w:r w:rsidRPr="00D5495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школе;</w:t>
      </w:r>
    </w:p>
    <w:p w:rsidR="00A727A2" w:rsidRPr="00D54956" w:rsidRDefault="00A727A2" w:rsidP="00A727A2">
      <w:pPr>
        <w:widowControl w:val="0"/>
        <w:tabs>
          <w:tab w:val="left" w:pos="935"/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-оптимизировать</w:t>
      </w:r>
      <w:r w:rsidRPr="00D5495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учебную</w:t>
      </w:r>
      <w:r w:rsidRPr="00D54956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нагрузку</w:t>
      </w:r>
      <w:r w:rsidRPr="00D54956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proofErr w:type="gramStart"/>
      <w:r w:rsidRPr="00D5495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54956">
        <w:rPr>
          <w:rFonts w:ascii="Times New Roman" w:eastAsia="Times New Roman" w:hAnsi="Times New Roman"/>
          <w:sz w:val="24"/>
          <w:szCs w:val="24"/>
        </w:rPr>
        <w:t>;</w:t>
      </w:r>
    </w:p>
    <w:p w:rsidR="00A727A2" w:rsidRPr="00D54956" w:rsidRDefault="00A727A2" w:rsidP="00A727A2">
      <w:pPr>
        <w:widowControl w:val="0"/>
        <w:tabs>
          <w:tab w:val="left" w:pos="935"/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-улучшить</w:t>
      </w:r>
      <w:r w:rsidRPr="00D5495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условия</w:t>
      </w:r>
      <w:r w:rsidRPr="00D5495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для</w:t>
      </w:r>
      <w:r w:rsidRPr="00D5495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развития</w:t>
      </w:r>
      <w:r w:rsidRPr="00D5495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ребенка;</w:t>
      </w:r>
    </w:p>
    <w:p w:rsidR="00A727A2" w:rsidRPr="00D54956" w:rsidRDefault="00A727A2" w:rsidP="00A727A2">
      <w:pPr>
        <w:widowControl w:val="0"/>
        <w:tabs>
          <w:tab w:val="left" w:pos="935"/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-учесть</w:t>
      </w:r>
      <w:r w:rsidRPr="00D5495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возрастные</w:t>
      </w:r>
      <w:r w:rsidRPr="00D5495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</w:t>
      </w:r>
      <w:r w:rsidRPr="00D5495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D5495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особенности</w:t>
      </w:r>
      <w:r w:rsidRPr="00D54956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proofErr w:type="gramStart"/>
      <w:r w:rsidRPr="00D5495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54956">
        <w:rPr>
          <w:rFonts w:ascii="Times New Roman" w:eastAsia="Times New Roman" w:hAnsi="Times New Roman"/>
          <w:sz w:val="24"/>
          <w:szCs w:val="24"/>
        </w:rPr>
        <w:t>.</w:t>
      </w:r>
    </w:p>
    <w:p w:rsidR="00A727A2" w:rsidRPr="00D54956" w:rsidRDefault="00A727A2" w:rsidP="00A727A2">
      <w:pPr>
        <w:widowControl w:val="0"/>
        <w:tabs>
          <w:tab w:val="left" w:pos="935"/>
          <w:tab w:val="left" w:pos="936"/>
          <w:tab w:val="left" w:pos="2519"/>
          <w:tab w:val="left" w:pos="5141"/>
          <w:tab w:val="left" w:pos="6942"/>
          <w:tab w:val="left" w:pos="8301"/>
          <w:tab w:val="left" w:pos="8657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-воспитание</w:t>
      </w:r>
      <w:r w:rsidRPr="00D54956">
        <w:rPr>
          <w:rFonts w:ascii="Times New Roman" w:eastAsia="Times New Roman" w:hAnsi="Times New Roman"/>
          <w:sz w:val="24"/>
          <w:szCs w:val="24"/>
        </w:rPr>
        <w:tab/>
        <w:t>гражданственности,</w:t>
      </w:r>
      <w:r w:rsidRPr="00D54956">
        <w:rPr>
          <w:rFonts w:ascii="Times New Roman" w:eastAsia="Times New Roman" w:hAnsi="Times New Roman"/>
          <w:sz w:val="24"/>
          <w:szCs w:val="24"/>
        </w:rPr>
        <w:tab/>
        <w:t>патриотизма,</w:t>
      </w:r>
      <w:r w:rsidRPr="00D54956">
        <w:rPr>
          <w:rFonts w:ascii="Times New Roman" w:eastAsia="Times New Roman" w:hAnsi="Times New Roman"/>
          <w:sz w:val="24"/>
          <w:szCs w:val="24"/>
        </w:rPr>
        <w:tab/>
        <w:t>уважения</w:t>
      </w:r>
      <w:r w:rsidRPr="00D54956">
        <w:rPr>
          <w:rFonts w:ascii="Times New Roman" w:eastAsia="Times New Roman" w:hAnsi="Times New Roman"/>
          <w:sz w:val="24"/>
          <w:szCs w:val="24"/>
        </w:rPr>
        <w:tab/>
        <w:t>к</w:t>
      </w:r>
      <w:r w:rsidRPr="00D54956">
        <w:rPr>
          <w:rFonts w:ascii="Times New Roman" w:eastAsia="Times New Roman" w:hAnsi="Times New Roman"/>
          <w:sz w:val="24"/>
          <w:szCs w:val="24"/>
        </w:rPr>
        <w:tab/>
      </w:r>
      <w:r w:rsidRPr="00D54956">
        <w:rPr>
          <w:rFonts w:ascii="Times New Roman" w:eastAsia="Times New Roman" w:hAnsi="Times New Roman"/>
          <w:spacing w:val="-2"/>
          <w:sz w:val="24"/>
          <w:szCs w:val="24"/>
        </w:rPr>
        <w:t>правам,</w:t>
      </w:r>
      <w:r w:rsidRPr="00D54956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свободам</w:t>
      </w:r>
      <w:r w:rsidRPr="00D5495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</w:t>
      </w:r>
      <w:r w:rsidRPr="00D5495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обязанностям человека;</w:t>
      </w:r>
    </w:p>
    <w:p w:rsidR="00A727A2" w:rsidRPr="00D54956" w:rsidRDefault="00A727A2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-воспитание</w:t>
      </w:r>
      <w:r w:rsidRPr="00D5495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нравственных</w:t>
      </w:r>
      <w:r w:rsidRPr="00D5495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чувств</w:t>
      </w:r>
      <w:r w:rsidRPr="00D54956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</w:t>
      </w:r>
      <w:r w:rsidRPr="00D5495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этического</w:t>
      </w:r>
      <w:r w:rsidRPr="00D5495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сознания;</w:t>
      </w:r>
    </w:p>
    <w:p w:rsidR="00A727A2" w:rsidRPr="00D54956" w:rsidRDefault="00A727A2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 xml:space="preserve"> -воспитание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трудолюбия,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творческого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отношения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к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учению,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труду,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жизни;</w:t>
      </w:r>
    </w:p>
    <w:p w:rsidR="00A727A2" w:rsidRPr="00D54956" w:rsidRDefault="00A727A2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-формирование ценностного отношения к здоровью и здоровому образу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жизни;</w:t>
      </w:r>
    </w:p>
    <w:p w:rsidR="00A727A2" w:rsidRPr="00D54956" w:rsidRDefault="00A727A2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-воспитание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ценностного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отношения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к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природе,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окружающей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среде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(экологическое</w:t>
      </w:r>
      <w:r w:rsidRPr="00D5495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воспитание);</w:t>
      </w:r>
    </w:p>
    <w:p w:rsidR="00A727A2" w:rsidRDefault="00A727A2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/>
          <w:sz w:val="24"/>
          <w:szCs w:val="24"/>
        </w:rPr>
      </w:pPr>
      <w:r w:rsidRPr="00D54956">
        <w:rPr>
          <w:rFonts w:ascii="Times New Roman" w:eastAsia="Times New Roman" w:hAnsi="Times New Roman"/>
          <w:sz w:val="24"/>
          <w:szCs w:val="24"/>
        </w:rPr>
        <w:t>-воспитание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ценностного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отношения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к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D54956">
        <w:rPr>
          <w:rFonts w:ascii="Times New Roman" w:eastAsia="Times New Roman" w:hAnsi="Times New Roman"/>
          <w:sz w:val="24"/>
          <w:szCs w:val="24"/>
        </w:rPr>
        <w:t>прекрасному</w:t>
      </w:r>
      <w:proofErr w:type="gramEnd"/>
      <w:r w:rsidRPr="00D54956">
        <w:rPr>
          <w:rFonts w:ascii="Times New Roman" w:eastAsia="Times New Roman" w:hAnsi="Times New Roman"/>
          <w:sz w:val="24"/>
          <w:szCs w:val="24"/>
        </w:rPr>
        <w:t>,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об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эстетических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идеалах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и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ценностях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(эстетическое</w:t>
      </w:r>
      <w:r w:rsidRPr="00D5495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54956">
        <w:rPr>
          <w:rFonts w:ascii="Times New Roman" w:eastAsia="Times New Roman" w:hAnsi="Times New Roman"/>
          <w:sz w:val="24"/>
          <w:szCs w:val="24"/>
        </w:rPr>
        <w:t>воспитание).</w:t>
      </w:r>
    </w:p>
    <w:p w:rsidR="00A727A2" w:rsidRPr="001E7077" w:rsidRDefault="001E7077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727A2" w:rsidRPr="001E7077" w:rsidRDefault="001E7077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Для достижения целей и задач внеуро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чной деятельности используется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все многообразие доступных объектов отечественной культуры, в том числе наследие отечественного кинематографа.</w:t>
      </w:r>
    </w:p>
    <w:p w:rsidR="00A727A2" w:rsidRPr="001E7077" w:rsidRDefault="001E7077" w:rsidP="00A727A2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Наследие отечественного кинематографа может использоваться как в качестве дидактического материала при реализации к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урсов внеурочной деятельности,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так и быть основной для разработки курсов внеурочной деятельности, посвященной этому виду отечественного искусства.</w:t>
      </w:r>
    </w:p>
    <w:p w:rsidR="00A727A2" w:rsidRPr="001E7077" w:rsidRDefault="001E7077" w:rsidP="00EF2805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может быть выделено больше часов, чем в 6 или 7 классе, либо в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8 классе – в связи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 xml:space="preserve">с организацией </w:t>
      </w:r>
      <w:proofErr w:type="spellStart"/>
      <w:r w:rsidR="00A727A2" w:rsidRPr="001E7077">
        <w:rPr>
          <w:rFonts w:ascii="Times New Roman" w:eastAsia="Times New Roman" w:hAnsi="Times New Roman"/>
          <w:sz w:val="24"/>
          <w:szCs w:val="24"/>
        </w:rPr>
        <w:t>предпрофильной</w:t>
      </w:r>
      <w:proofErr w:type="spellEnd"/>
      <w:r w:rsidR="00A727A2" w:rsidRPr="001E7077">
        <w:rPr>
          <w:rFonts w:ascii="Times New Roman" w:eastAsia="Times New Roman" w:hAnsi="Times New Roman"/>
          <w:sz w:val="24"/>
          <w:szCs w:val="24"/>
        </w:rPr>
        <w:t xml:space="preserve"> подготовки и т.д. 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4422" w:rsidRPr="001E7077" w:rsidRDefault="00CF4422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  </w:t>
      </w:r>
      <w:r w:rsidR="001E707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E7077">
        <w:rPr>
          <w:rFonts w:ascii="Times New Roman" w:eastAsia="Times New Roman" w:hAnsi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CF4422" w:rsidRPr="001E7077" w:rsidRDefault="001E7077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 10 часов. В рамках учебного плана МБОУ «СОШ №56» на организацию внеурочной деятельности основного общего образования отводится 5 часов в неделю.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через внеурочную деятельность,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на периоды каникул, но не более 1/2 количества часов.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Внеурочная деятельность  в каникулярное время может реализовываться в рамках тематических программ (лагерь с дневным пребыванием на базе общеобразовательной организации или  на базе загородных детских центров, в походах, поездках и другие).</w:t>
      </w:r>
    </w:p>
    <w:p w:rsidR="00CF4422" w:rsidRPr="001E7077" w:rsidRDefault="001E7077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При этом расходы времени на отдельные направления плана внеурочной деятельности могут отличаться:</w:t>
      </w:r>
    </w:p>
    <w:p w:rsidR="00CF4422" w:rsidRPr="001E7077" w:rsidRDefault="00EF2805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на внеурочную деятельность по учебным предметам (включая занятия физической культурой и углубленное изу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чение предметов) еженедельно –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от 2 до 4 часов;</w:t>
      </w:r>
    </w:p>
    <w:p w:rsidR="00CF4422" w:rsidRPr="001E7077" w:rsidRDefault="00EF2805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на внеурочную деятельность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 по формированию функциональной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грамотности – от 1 до 2 часов;</w:t>
      </w:r>
    </w:p>
    <w:p w:rsidR="00CF4422" w:rsidRPr="001E7077" w:rsidRDefault="00EF2805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CF4422" w:rsidRPr="001E7077" w:rsidRDefault="00EF2805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сштаба ученического коллектива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или общешкольных мероприятий за 1-2 недели может быть использовано </w:t>
      </w:r>
    </w:p>
    <w:p w:rsidR="00CF4422" w:rsidRPr="001E7077" w:rsidRDefault="00CF4422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до 20 часов (бюджет времени, отведенного на реализацию плана внеурочной деятельности);</w:t>
      </w:r>
    </w:p>
    <w:p w:rsidR="00CF4422" w:rsidRPr="001E7077" w:rsidRDefault="00EF2805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на организационное обеспечение учебной деятельности, осуществление педагогической поддержки социализ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ации обучающихся и обеспечение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их благополучия еженедельно – от 2 до 3 часов.</w:t>
      </w:r>
    </w:p>
    <w:p w:rsidR="00CF4422" w:rsidRPr="001E7077" w:rsidRDefault="001E7077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Общий объем внеурочной деятельности не должен превышать 10 часов  в неделю.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Согласно рекомендациям  ФОП еженедельное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распоределение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часов на ВД такое: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 xml:space="preserve">1 час на внеурочное занятие «Разговоры о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важном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>»;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>2–4 часа на внеурочную деятельность по учебным предметам, включая занятия физической культурой и углубленное изучение предметов;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>1–2 часа на внеурочную деятельность по формированию функциональной грамотности;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>1–2 часа на внеурочную деятельность по развитию личности, ее способностей, удовлетворению образовательных потребностей и интересов, самореализации школьников;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>2–4 часа на деятельность ученических сообществ и воспитательные мероприятия. При этом на подготовку и проведение КТД или общешкольных мероприятий за 1–2 недели можно использовать до 20 часов, то есть весь бюджет времени внеурочной деятельности за период;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•</w:t>
      </w:r>
      <w:r w:rsidRPr="001E7077">
        <w:rPr>
          <w:rFonts w:ascii="Times New Roman" w:eastAsia="Times New Roman" w:hAnsi="Times New Roman"/>
          <w:sz w:val="24"/>
          <w:szCs w:val="24"/>
        </w:rPr>
        <w:tab/>
        <w:t>2–3 часа на организационное обеспечение учебной деятельности, осуществление педагогической поддержки социализации школьников и обеспечение их благополучия.</w:t>
      </w:r>
    </w:p>
    <w:p w:rsidR="00CF4422" w:rsidRPr="001E7077" w:rsidRDefault="001E7077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="00CF4422" w:rsidRPr="001E7077">
        <w:rPr>
          <w:rFonts w:ascii="Times New Roman" w:eastAsia="Times New Roman" w:hAnsi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ей родине – России, населяющим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ее людям, ее уникальной истории, богатой природе и великой культуре.</w:t>
      </w:r>
      <w:proofErr w:type="gramEnd"/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CF4422" w:rsidRPr="001E7077" w:rsidRDefault="001E7077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="00CF4422" w:rsidRPr="001E7077">
        <w:rPr>
          <w:rFonts w:ascii="Times New Roman" w:eastAsia="Times New Roman" w:hAnsi="Times New Roman"/>
          <w:sz w:val="24"/>
          <w:szCs w:val="24"/>
        </w:rPr>
        <w:t>важн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>ом</w:t>
      </w:r>
      <w:proofErr w:type="gramEnd"/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» – разговор и (или) беседа с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обучающимися.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Основные темы занятий связаны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с важнейшими аспектами жизни человека в современной России: знанием родной истории и пониманием сложностей современног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о мира, техническим прогрессом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и сохранением природы, ориентацией в мировой художественной культуре </w:t>
      </w:r>
    </w:p>
    <w:p w:rsidR="00CF4422" w:rsidRPr="001E7077" w:rsidRDefault="00CF4422" w:rsidP="00CF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и повседневной культуре поведени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я, доброжелательным отношением  </w:t>
      </w:r>
      <w:r w:rsidRPr="001E7077">
        <w:rPr>
          <w:rFonts w:ascii="Times New Roman" w:eastAsia="Times New Roman" w:hAnsi="Times New Roman"/>
          <w:sz w:val="24"/>
          <w:szCs w:val="24"/>
        </w:rPr>
        <w:t>к окружающим и ответственным отношением к собственным поступкам.</w:t>
      </w:r>
    </w:p>
    <w:p w:rsidR="00A57DD6" w:rsidRPr="001E7077" w:rsidRDefault="001E7077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57DD6" w:rsidRPr="001E7077">
        <w:rPr>
          <w:rFonts w:ascii="Times New Roman" w:eastAsia="Times New Roman" w:hAnsi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1) внеурочную деятельность по уч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ебным предметам образовательной </w:t>
      </w:r>
      <w:r w:rsidRPr="001E7077">
        <w:rPr>
          <w:rFonts w:ascii="Times New Roman" w:eastAsia="Times New Roman" w:hAnsi="Times New Roman"/>
          <w:sz w:val="24"/>
          <w:szCs w:val="24"/>
        </w:rPr>
        <w:t>программы (учебные курсы, учебные модули п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о выбору обучающихся, родителей </w:t>
      </w:r>
      <w:r w:rsidRPr="001E7077">
        <w:rPr>
          <w:rFonts w:ascii="Times New Roman" w:eastAsia="Times New Roman" w:hAnsi="Times New Roman"/>
          <w:sz w:val="24"/>
          <w:szCs w:val="24"/>
        </w:rPr>
        <w:t>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</w:t>
      </w:r>
      <w:proofErr w:type="gramEnd"/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интересы, особые образовательные потребности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кружки, факультативы, научные сообщества, в том числе направ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ленные на реализацию проектной  </w:t>
      </w:r>
      <w:r w:rsidRPr="001E7077">
        <w:rPr>
          <w:rFonts w:ascii="Times New Roman" w:eastAsia="Times New Roman" w:hAnsi="Times New Roman"/>
          <w:sz w:val="24"/>
          <w:szCs w:val="24"/>
        </w:rPr>
        <w:t>и исследовательской деятельности);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организацию социальных практик  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(в том числе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волонтёрство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нтересам, культурные  </w:t>
      </w:r>
      <w:r w:rsidRPr="001E7077">
        <w:rPr>
          <w:rFonts w:ascii="Times New Roman" w:eastAsia="Times New Roman" w:hAnsi="Times New Roman"/>
          <w:sz w:val="24"/>
          <w:szCs w:val="24"/>
        </w:rPr>
        <w:t>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клубов; детских, подростковых  </w:t>
      </w:r>
      <w:r w:rsidRPr="001E7077">
        <w:rPr>
          <w:rFonts w:ascii="Times New Roman" w:eastAsia="Times New Roman" w:hAnsi="Times New Roman"/>
          <w:sz w:val="24"/>
          <w:szCs w:val="24"/>
        </w:rPr>
        <w:t>и юношеских общественных объединений, организаций и других;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6) внеурочную деятельность, направленную на организационное обеспечение учебной </w:t>
      </w:r>
      <w:r w:rsidRPr="001E7077">
        <w:rPr>
          <w:rFonts w:ascii="Times New Roman" w:eastAsia="Times New Roman" w:hAnsi="Times New Roman"/>
          <w:sz w:val="24"/>
          <w:szCs w:val="24"/>
        </w:rPr>
        <w:lastRenderedPageBreak/>
        <w:t xml:space="preserve">деятельности (организационные собрания, взаимодействие с родителями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по обеспечению успешной реализации образовательной программы и другие);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тьюторов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>, педагогов-психологов);</w:t>
      </w:r>
    </w:p>
    <w:p w:rsidR="00A57DD6" w:rsidRPr="001E7077" w:rsidRDefault="00A57DD6" w:rsidP="00A57DD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8) внеурочную деятельность, направленную на обеспечение благополучия обучающихся в пространстве общеобразовательной школы (безопасности жизни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 здоровья школьников, безопасных межличностных отношений в учебных группах, профилактики неуспеваемости, профилактики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 различных рисков, возникающих  </w:t>
      </w:r>
      <w:r w:rsidRPr="001E7077">
        <w:rPr>
          <w:rFonts w:ascii="Times New Roman" w:eastAsia="Times New Roman" w:hAnsi="Times New Roman"/>
          <w:sz w:val="24"/>
          <w:szCs w:val="24"/>
        </w:rPr>
        <w:t>в процессе взаимодействия школьника с окружающей средой, социальной защиты учащихся).</w:t>
      </w:r>
    </w:p>
    <w:p w:rsidR="00A727A2" w:rsidRPr="001E7077" w:rsidRDefault="001E7077" w:rsidP="00A727A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В зависимости от  преобладающих направлений на уровне ООО организовать внеурочную деятельность можно по одной из трех моделей плана внеурочной деятельности: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-модель плана с преобладанием учебно-познавательной деятельности, когда наибольшее внимание уделяется внеурочной дея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тельности по учебным предметам  </w:t>
      </w:r>
      <w:r w:rsidRPr="001E7077">
        <w:rPr>
          <w:rFonts w:ascii="Times New Roman" w:eastAsia="Times New Roman" w:hAnsi="Times New Roman"/>
          <w:sz w:val="24"/>
          <w:szCs w:val="24"/>
        </w:rPr>
        <w:t>и организационному обеспечению учебной деятельности;</w:t>
      </w:r>
    </w:p>
    <w:p w:rsidR="00A727A2" w:rsidRPr="001E7077" w:rsidRDefault="00A727A2" w:rsidP="00A727A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-модель плана с преобладанием педагоги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ческой поддержки обучающихся </w:t>
      </w:r>
      <w:r w:rsidRPr="001E7077">
        <w:rPr>
          <w:rFonts w:ascii="Times New Roman" w:eastAsia="Times New Roman" w:hAnsi="Times New Roman"/>
          <w:sz w:val="24"/>
          <w:szCs w:val="24"/>
        </w:rPr>
        <w:t>и работы по обеспечению их благополучия в пространстве общеобразовательной школы;</w:t>
      </w:r>
    </w:p>
    <w:p w:rsidR="00A727A2" w:rsidRPr="001E7077" w:rsidRDefault="00A727A2" w:rsidP="00CF442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-модель плана с преобладанием деят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ельности ученических сообществ </w:t>
      </w:r>
      <w:r w:rsidRPr="001E7077">
        <w:rPr>
          <w:rFonts w:ascii="Times New Roman" w:eastAsia="Times New Roman" w:hAnsi="Times New Roman"/>
          <w:sz w:val="24"/>
          <w:szCs w:val="24"/>
        </w:rPr>
        <w:t>и воспитательных мероприятий.</w:t>
      </w:r>
    </w:p>
    <w:p w:rsidR="00A727A2" w:rsidRPr="001E7077" w:rsidRDefault="001E7077" w:rsidP="00CF442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</w:t>
      </w:r>
      <w:r w:rsidR="00A727A2" w:rsidRPr="001E7077">
        <w:t xml:space="preserve">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>Решением</w:t>
      </w:r>
      <w:r w:rsidR="00A727A2" w:rsidRPr="001E7077">
        <w:t xml:space="preserve"> </w:t>
      </w:r>
      <w:r w:rsidR="00A727A2" w:rsidRPr="001E7077">
        <w:rPr>
          <w:rFonts w:ascii="Times New Roman" w:eastAsia="Times New Roman" w:hAnsi="Times New Roman"/>
          <w:sz w:val="24"/>
          <w:szCs w:val="24"/>
        </w:rPr>
        <w:t xml:space="preserve">педагогического совета с учетом запросов и потребностей учеников и их родителей в МБОУ «СОШ №56» на 2023-2024 учебный год выбрана </w:t>
      </w:r>
      <w:r w:rsidR="00AE1137" w:rsidRPr="001E7077">
        <w:rPr>
          <w:rFonts w:ascii="Times New Roman" w:eastAsia="Times New Roman" w:hAnsi="Times New Roman"/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</w:t>
      </w:r>
      <w:r w:rsidR="00AE1137">
        <w:rPr>
          <w:rFonts w:ascii="Times New Roman" w:eastAsia="Times New Roman" w:hAnsi="Times New Roman"/>
          <w:sz w:val="24"/>
          <w:szCs w:val="24"/>
        </w:rPr>
        <w:t>нстве общеобразовательной школы</w:t>
      </w:r>
    </w:p>
    <w:p w:rsidR="00CF4422" w:rsidRPr="001E7077" w:rsidRDefault="00AE1137" w:rsidP="00CF442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Формы реализации внеурочной деятельности образовательная организ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ация определяет самостоятельно.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 xml:space="preserve">Формы внеурочной деятельности должны предусматривать активность </w:t>
      </w:r>
    </w:p>
    <w:p w:rsidR="00CF4422" w:rsidRPr="001E7077" w:rsidRDefault="00CF4422" w:rsidP="00CF4422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 xml:space="preserve">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исследовательскую деятельность </w:t>
      </w:r>
      <w:r w:rsidRPr="001E7077">
        <w:rPr>
          <w:rFonts w:ascii="Times New Roman" w:eastAsia="Times New Roman" w:hAnsi="Times New Roman"/>
          <w:sz w:val="24"/>
          <w:szCs w:val="24"/>
        </w:rPr>
        <w:t>(в том числе экспедиции, практики), экскурсии (</w:t>
      </w:r>
      <w:r w:rsidR="00EF2805" w:rsidRPr="001E7077">
        <w:rPr>
          <w:rFonts w:ascii="Times New Roman" w:eastAsia="Times New Roman" w:hAnsi="Times New Roman"/>
          <w:sz w:val="24"/>
          <w:szCs w:val="24"/>
        </w:rPr>
        <w:t xml:space="preserve">в музеи, парки, на предприятия  </w:t>
      </w:r>
      <w:r w:rsidRPr="001E7077">
        <w:rPr>
          <w:rFonts w:ascii="Times New Roman" w:eastAsia="Times New Roman" w:hAnsi="Times New Roman"/>
          <w:sz w:val="24"/>
          <w:szCs w:val="24"/>
        </w:rPr>
        <w:t>и другие), походы, деловые игры и другое.</w:t>
      </w:r>
      <w:proofErr w:type="gramEnd"/>
    </w:p>
    <w:p w:rsidR="00CF4422" w:rsidRPr="001E7077" w:rsidRDefault="00AE1137" w:rsidP="00D54956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F4422" w:rsidRPr="001E7077">
        <w:rPr>
          <w:rFonts w:ascii="Times New Roman" w:eastAsia="Times New Roma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CF4422" w:rsidRPr="001E7077" w:rsidRDefault="00AE1137" w:rsidP="00D54956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F94514" w:rsidRPr="001E7077">
        <w:rPr>
          <w:rFonts w:ascii="Times New Roman" w:eastAsia="Times New Roman" w:hAnsi="Times New Roman"/>
          <w:sz w:val="24"/>
          <w:szCs w:val="24"/>
        </w:rPr>
        <w:t>Внеурочная</w:t>
      </w:r>
      <w:r w:rsidR="00F94514" w:rsidRPr="001E707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="00F94514" w:rsidRPr="001E7077">
        <w:rPr>
          <w:rFonts w:ascii="Times New Roman" w:eastAsia="Times New Roman" w:hAnsi="Times New Roman"/>
          <w:sz w:val="24"/>
          <w:szCs w:val="24"/>
        </w:rPr>
        <w:t xml:space="preserve">деятельность </w:t>
      </w:r>
      <w:proofErr w:type="gramStart"/>
      <w:r w:rsidR="00F94514"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F94514" w:rsidRPr="001E7077">
        <w:rPr>
          <w:rFonts w:ascii="Times New Roman" w:eastAsia="Times New Roman" w:hAnsi="Times New Roman"/>
          <w:sz w:val="24"/>
          <w:szCs w:val="24"/>
        </w:rPr>
        <w:t xml:space="preserve"> с ОВЗ дополняется коррекционными  учебными курсами внеурочной деятельности. </w:t>
      </w:r>
    </w:p>
    <w:p w:rsidR="00D54956" w:rsidRPr="001E7077" w:rsidRDefault="00AE1137" w:rsidP="00D54956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Внеурочная</w:t>
      </w:r>
      <w:r w:rsidR="00D54956" w:rsidRPr="001E707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</w:t>
      </w:r>
      <w:r w:rsidR="00D54956" w:rsidRPr="001E707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может</w:t>
      </w:r>
      <w:r w:rsidR="00D54956" w:rsidRPr="001E7077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быть</w:t>
      </w:r>
      <w:r w:rsidR="00D54956" w:rsidRPr="001E707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организована</w:t>
      </w:r>
      <w:r w:rsidR="00D54956" w:rsidRPr="001E707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по</w:t>
      </w:r>
      <w:r w:rsidR="00D54956" w:rsidRPr="001E707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видам:</w:t>
      </w:r>
      <w:r w:rsidR="00D54956" w:rsidRPr="001E707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игровая познавательная,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досугово-развлекательная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</w:t>
      </w:r>
      <w:r w:rsidR="00D54956" w:rsidRPr="001E7077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(досуговое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общение),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проблемно-ценностное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общение;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художественное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творчество,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социальное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творчество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(социальная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преобразующая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добровольческая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деятельность);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техническое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творчество,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трудовая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(производственная)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спортивно-оздоровительная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деятельность;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туристск</w:t>
      </w:r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краеведческая</w:t>
      </w:r>
      <w:r w:rsidR="00D54956" w:rsidRPr="001E707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деятельность.</w:t>
      </w:r>
    </w:p>
    <w:p w:rsidR="00D54956" w:rsidRPr="001E7077" w:rsidRDefault="00AE1137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и виды 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D54956" w:rsidRPr="001E7077" w:rsidRDefault="00AE1137" w:rsidP="00D54956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</w:t>
      </w:r>
      <w:r w:rsidR="00D54956" w:rsidRPr="001E7077">
        <w:rPr>
          <w:rFonts w:ascii="Times New Roman" w:hAnsi="Times New Roman"/>
          <w:kern w:val="1"/>
          <w:sz w:val="24"/>
          <w:szCs w:val="24"/>
          <w:lang w:eastAsia="ar-SA"/>
        </w:rPr>
        <w:t>Обязательным условием организации ВД является ее воспитательная направленность, соотнесённость с рабочей программой  воспитания школы.</w:t>
      </w:r>
    </w:p>
    <w:p w:rsidR="00D54956" w:rsidRPr="001E7077" w:rsidRDefault="00AE1137" w:rsidP="00D5495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 </w:t>
      </w:r>
      <w:r w:rsidR="00D54956" w:rsidRPr="001E707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Данные направления являются содержательным ориентиром для разработки соответствующих программ внеурочной деятельности.</w:t>
      </w:r>
      <w:r w:rsidR="00D54956" w:rsidRPr="001E7077">
        <w:rPr>
          <w:rFonts w:ascii="Times New Roman" w:hAnsi="Times New Roman"/>
          <w:kern w:val="1"/>
          <w:sz w:val="24"/>
          <w:szCs w:val="24"/>
          <w:lang w:eastAsia="ar-SA"/>
        </w:rPr>
        <w:t xml:space="preserve"> В</w:t>
      </w:r>
      <w:r w:rsidR="00D54956" w:rsidRPr="001E707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МБОУ «СОШ № 56»</w:t>
      </w:r>
      <w:r w:rsidR="00D54956" w:rsidRPr="001E7077">
        <w:rPr>
          <w:rFonts w:ascii="Times New Roman" w:hAnsi="Times New Roman"/>
          <w:kern w:val="1"/>
          <w:sz w:val="24"/>
          <w:szCs w:val="24"/>
          <w:lang w:eastAsia="ar-SA"/>
        </w:rPr>
        <w:t xml:space="preserve"> внеурочн</w:t>
      </w:r>
      <w:r w:rsidR="00883061" w:rsidRPr="001E7077">
        <w:rPr>
          <w:rFonts w:ascii="Times New Roman" w:hAnsi="Times New Roman"/>
          <w:kern w:val="1"/>
          <w:sz w:val="24"/>
          <w:szCs w:val="24"/>
          <w:lang w:eastAsia="ar-SA"/>
        </w:rPr>
        <w:t>ой деятельностью охвачены все 5-9  классы, обучающиеся по ФГОС О</w:t>
      </w:r>
      <w:r w:rsidR="00D54956" w:rsidRPr="001E7077">
        <w:rPr>
          <w:rFonts w:ascii="Times New Roman" w:hAnsi="Times New Roman"/>
          <w:kern w:val="1"/>
          <w:sz w:val="24"/>
          <w:szCs w:val="24"/>
          <w:lang w:eastAsia="ar-SA"/>
        </w:rPr>
        <w:t>ОО,  и</w:t>
      </w:r>
      <w:r w:rsidR="00D54956" w:rsidRPr="001E70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представлены соответствующими  программами:</w:t>
      </w:r>
    </w:p>
    <w:p w:rsidR="00EF2805" w:rsidRPr="001E7077" w:rsidRDefault="00EF2805" w:rsidP="00A7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2805" w:rsidRPr="001E7077" w:rsidRDefault="001E7077" w:rsidP="00A7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2781" w:rsidRDefault="00A72781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2805" w:rsidRPr="001E7077" w:rsidRDefault="001E7077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</w:t>
      </w:r>
    </w:p>
    <w:p w:rsidR="00CF4422" w:rsidRPr="001E7077" w:rsidRDefault="00B02EA3" w:rsidP="001E7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ПЛАН ВНЕУРОЧНОЙ ДЕЯТЕЛЬНОСТИ</w:t>
      </w:r>
    </w:p>
    <w:p w:rsidR="00EF2805" w:rsidRPr="001E7077" w:rsidRDefault="00EF2805" w:rsidP="00A72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410"/>
        <w:gridCol w:w="707"/>
        <w:gridCol w:w="711"/>
        <w:gridCol w:w="707"/>
        <w:gridCol w:w="711"/>
        <w:gridCol w:w="707"/>
        <w:gridCol w:w="711"/>
        <w:gridCol w:w="771"/>
        <w:gridCol w:w="646"/>
      </w:tblGrid>
      <w:tr w:rsidR="001E7077" w:rsidRPr="001E7077" w:rsidTr="00E83336">
        <w:trPr>
          <w:trHeight w:val="394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EF2805"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EF2805"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EF2805" w:rsidRPr="001E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A72781" w:rsidRPr="001E7077" w:rsidTr="004B7BC4">
        <w:trPr>
          <w:trHeight w:val="394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81" w:rsidRPr="001E7077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1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Внеурочные занятия патриотической, нравственной, экологической тематики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AE113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AE1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AE1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781" w:rsidRPr="001E7077" w:rsidTr="004B7BC4">
        <w:trPr>
          <w:trHeight w:val="394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AE1137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AE113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Геральдика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754662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781" w:rsidRPr="001E7077" w:rsidTr="00754662">
        <w:trPr>
          <w:gridAfter w:val="9"/>
          <w:wAfter w:w="3762" w:type="pct"/>
          <w:trHeight w:val="749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Pr="00754662" w:rsidRDefault="00A72781" w:rsidP="00754662">
            <w:pPr>
              <w:widowControl w:val="0"/>
              <w:autoSpaceDE w:val="0"/>
              <w:autoSpaceDN w:val="0"/>
              <w:spacing w:after="0" w:line="240" w:lineRule="auto"/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</w:rPr>
              <w:t>по учебным предметам образовательной программы</w:t>
            </w:r>
          </w:p>
        </w:tc>
      </w:tr>
      <w:tr w:rsidR="001E7077" w:rsidRPr="001E7077" w:rsidTr="00E83336">
        <w:trPr>
          <w:trHeight w:val="360"/>
        </w:trPr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05" w:rsidRPr="001E7077" w:rsidRDefault="00EF2805" w:rsidP="00EF2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137">
              <w:rPr>
                <w:rFonts w:ascii="Times New Roman" w:hAnsi="Times New Roman"/>
                <w:sz w:val="24"/>
                <w:szCs w:val="24"/>
              </w:rPr>
              <w:t>2.«Сложности русского языка»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077" w:rsidRPr="001E7077" w:rsidTr="00E83336">
        <w:trPr>
          <w:trHeight w:val="360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05" w:rsidRPr="001E7077" w:rsidRDefault="00E83336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</w:rPr>
              <w:t>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754662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077" w:rsidRPr="001E7077" w:rsidTr="00E83336">
        <w:trPr>
          <w:trHeight w:val="36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077" w:rsidRPr="001E7077" w:rsidTr="00E83336">
        <w:trPr>
          <w:trHeight w:val="360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781" w:rsidRPr="001E7077" w:rsidTr="00E83336">
        <w:trPr>
          <w:trHeight w:val="394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83336">
            <w:pPr>
              <w:widowControl w:val="0"/>
              <w:autoSpaceDE w:val="0"/>
              <w:autoSpaceDN w:val="0"/>
              <w:spacing w:after="0" w:line="240" w:lineRule="auto"/>
              <w:ind w:righ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тик  (в том числе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781" w:rsidRPr="001E7077" w:rsidTr="00E83336">
        <w:trPr>
          <w:trHeight w:val="39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Pr="001E7077" w:rsidRDefault="00A72781" w:rsidP="00EF2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ЮИДД «Светофор»</w:t>
            </w:r>
          </w:p>
          <w:p w:rsidR="00A72781" w:rsidRPr="001E7077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ДЮП «Дозор»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781" w:rsidRPr="001E7077" w:rsidTr="00111421">
        <w:trPr>
          <w:trHeight w:val="394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1" w:rsidRPr="001E7077" w:rsidRDefault="00A72781" w:rsidP="00E83336">
            <w:pPr>
              <w:widowControl w:val="0"/>
              <w:autoSpaceDE w:val="0"/>
              <w:autoSpaceDN w:val="0"/>
              <w:spacing w:after="0" w:line="240" w:lineRule="auto"/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</w:rPr>
              <w:t xml:space="preserve">по обеспечению благополучия </w:t>
            </w:r>
            <w:proofErr w:type="gramStart"/>
            <w:r w:rsidRPr="001E7077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7077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пространстве общеобразовательной школы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3E458B" w:rsidRDefault="00A72781" w:rsidP="00A72781">
            <w:pPr>
              <w:rPr>
                <w:rFonts w:ascii="Times New Roman" w:hAnsi="Times New Roman"/>
                <w:sz w:val="24"/>
                <w:szCs w:val="24"/>
              </w:rPr>
            </w:pPr>
            <w:r w:rsidRPr="003E458B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A72781" w:rsidRPr="001E7077" w:rsidRDefault="00A72781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781" w:rsidRPr="001E7077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781" w:rsidRPr="001E7077" w:rsidTr="00111421">
        <w:trPr>
          <w:trHeight w:val="394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81" w:rsidRPr="001E7077" w:rsidRDefault="00A72781" w:rsidP="00E83336">
            <w:pPr>
              <w:widowControl w:val="0"/>
              <w:autoSpaceDE w:val="0"/>
              <w:autoSpaceDN w:val="0"/>
              <w:spacing w:after="0" w:line="240" w:lineRule="auto"/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Pr="00A72781" w:rsidRDefault="00A72781" w:rsidP="00A72781">
            <w:pPr>
              <w:rPr>
                <w:rFonts w:ascii="Times New Roman" w:hAnsi="Times New Roman"/>
                <w:sz w:val="24"/>
                <w:szCs w:val="24"/>
              </w:rPr>
            </w:pPr>
            <w:r w:rsidRPr="00A72781">
              <w:rPr>
                <w:rFonts w:ascii="Times New Roman" w:hAnsi="Times New Roman"/>
                <w:sz w:val="24"/>
                <w:szCs w:val="24"/>
              </w:rPr>
              <w:t>Разговоры о правильном питании</w:t>
            </w:r>
          </w:p>
          <w:p w:rsidR="00A72781" w:rsidRPr="003E458B" w:rsidRDefault="00A72781" w:rsidP="00A72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81" w:rsidRDefault="00A72781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077" w:rsidRPr="001E7077" w:rsidTr="00E83336">
        <w:trPr>
          <w:trHeight w:val="394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F2805" w:rsidRPr="001E7077" w:rsidRDefault="00EF2805" w:rsidP="00EF28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F4422" w:rsidRPr="001E7077" w:rsidRDefault="00CF4422" w:rsidP="00D5495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A72781" w:rsidRDefault="00C16A62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A72781" w:rsidRDefault="00A72781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2781" w:rsidRDefault="00A72781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2781" w:rsidRDefault="00A72781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4956" w:rsidRPr="001E7077" w:rsidRDefault="00C16A62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Чередование традиционных форм образовательного процесса с </w:t>
      </w:r>
      <w:proofErr w:type="gramStart"/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нетрадиционными</w:t>
      </w:r>
      <w:proofErr w:type="gramEnd"/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, большое разнообразие занятий, снижает утомляемость школьников, повышает интерес к изучаемым дисциплинам и способствует достижению необходимых результатов. </w:t>
      </w:r>
    </w:p>
    <w:p w:rsidR="00D54956" w:rsidRPr="001E7077" w:rsidRDefault="00C16A62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По итогам внеурочной деятельности проводятся конкурсы, выставки, концерты, ролевые игры, акции, реализуются социальные проекты. </w:t>
      </w:r>
    </w:p>
    <w:p w:rsidR="00D54956" w:rsidRPr="001E7077" w:rsidRDefault="00C16A62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план внеурочной деятельности создает условия для повышения качества образования, обеспечивает развитие личности </w:t>
      </w:r>
      <w:proofErr w:type="gramStart"/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, способствует самоопределению обучающихся в выборе дальнейшего профиля обучения с учетом  возможности педагогического коллектива. </w:t>
      </w:r>
    </w:p>
    <w:p w:rsidR="00D54956" w:rsidRPr="001E7077" w:rsidRDefault="00C16A62" w:rsidP="00D549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6A62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План реализует индивидуальный подход в процессе внеурочной деятельности, позволяет </w:t>
      </w:r>
      <w:proofErr w:type="gramStart"/>
      <w:r w:rsidRPr="001E7077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proofErr w:type="gramEnd"/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раскрыть свои творческие способности и интересы.</w:t>
      </w:r>
    </w:p>
    <w:p w:rsidR="00D54956" w:rsidRPr="001E7077" w:rsidRDefault="00C16A62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Обучающиеся (их законные представители) имеют право выбора программ внеурочной деятельности. Выбор программ для реализации осуществляется образовательным учреждением. </w:t>
      </w: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Каждый обучающийся и его родители (законные представители) выбирают наиболее интересные для ребёнка направления, которые отвечают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D54956" w:rsidRPr="001E7077" w:rsidRDefault="00C16A62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отношений, в письменной форме – заявления.</w:t>
      </w:r>
    </w:p>
    <w:p w:rsidR="00D54956" w:rsidRPr="001E7077" w:rsidRDefault="00C16A62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D54956" w:rsidRPr="001E7077">
        <w:rPr>
          <w:rFonts w:ascii="Times New Roman" w:hAnsi="Times New Roman"/>
          <w:sz w:val="24"/>
          <w:szCs w:val="24"/>
          <w:shd w:val="clear" w:color="auto" w:fill="FFFFFF"/>
        </w:rPr>
        <w:t>МБОУ «СОШ №56» осуществляет обязательное ознакомление всех участников образовательных отношений с образовательной программой образовательной организации и планом внеурочной деятельности.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Школа самостоятельно разрабатывает и утверждает: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− план внеурочной деятельности;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− режим внеурочной деятельности;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− рабочие программы внеурочной деятельности;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− расписание занятий внеурочной деятельности.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Минимальное количество обучающихся в группе при проведении занятий внеурочной деятельности составляет 10 человек.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При разработке и утверждении режима внеурочной деятельности школа учитывает требования государственных санитарно-эпидемиологических правил и нормативов.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077">
        <w:rPr>
          <w:rFonts w:ascii="Times New Roman" w:hAnsi="Times New Roman"/>
          <w:sz w:val="24"/>
          <w:szCs w:val="24"/>
          <w:shd w:val="clear" w:color="auto" w:fill="FFFFFF"/>
        </w:rPr>
        <w:t>Предусмотрено дистанционное сопровождение программ на случай неблагоприятной эпидемиологической обстановки в следующем учебном году</w:t>
      </w:r>
    </w:p>
    <w:p w:rsidR="00D54956" w:rsidRPr="001E7077" w:rsidRDefault="00D54956" w:rsidP="00D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программы внеурочной деятельности разрабатываются </w:t>
      </w:r>
      <w:r w:rsidRPr="001E7077">
        <w:rPr>
          <w:rFonts w:ascii="Times New Roman" w:eastAsia="Arial" w:hAnsi="Times New Roman"/>
          <w:sz w:val="24"/>
          <w:szCs w:val="24"/>
        </w:rPr>
        <w:t xml:space="preserve">в </w:t>
      </w:r>
      <w:r w:rsidR="00A005AE" w:rsidRPr="001E7077">
        <w:rPr>
          <w:rFonts w:ascii="Times New Roman" w:eastAsia="Arial" w:hAnsi="Times New Roman"/>
          <w:sz w:val="24"/>
          <w:szCs w:val="24"/>
        </w:rPr>
        <w:t xml:space="preserve">основной </w:t>
      </w:r>
      <w:r w:rsidRPr="001E7077">
        <w:rPr>
          <w:rFonts w:ascii="Times New Roman" w:eastAsia="Arial" w:hAnsi="Times New Roman"/>
          <w:sz w:val="24"/>
          <w:szCs w:val="24"/>
        </w:rPr>
        <w:t xml:space="preserve">школе </w:t>
      </w:r>
      <w:r w:rsidR="00ED014E" w:rsidRPr="001E7077">
        <w:rPr>
          <w:rFonts w:ascii="Times New Roman" w:eastAsia="Arial" w:hAnsi="Times New Roman"/>
          <w:b/>
          <w:sz w:val="24"/>
          <w:szCs w:val="24"/>
        </w:rPr>
        <w:t xml:space="preserve">на </w:t>
      </w:r>
      <w:r w:rsidR="00E83336" w:rsidRPr="001E7077">
        <w:rPr>
          <w:rFonts w:ascii="Times New Roman" w:eastAsia="Arial" w:hAnsi="Times New Roman"/>
          <w:b/>
          <w:sz w:val="24"/>
          <w:szCs w:val="24"/>
        </w:rPr>
        <w:t>34</w:t>
      </w:r>
      <w:r w:rsidR="00ED014E" w:rsidRPr="001E7077">
        <w:rPr>
          <w:rFonts w:ascii="Times New Roman" w:eastAsia="Arial" w:hAnsi="Times New Roman"/>
          <w:b/>
          <w:sz w:val="24"/>
          <w:szCs w:val="24"/>
        </w:rPr>
        <w:t xml:space="preserve">  учебных недели</w:t>
      </w:r>
      <w:r w:rsidRPr="001E7077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1E7077">
        <w:rPr>
          <w:rFonts w:ascii="Times New Roman" w:eastAsia="Arial" w:hAnsi="Times New Roman"/>
          <w:sz w:val="24"/>
          <w:szCs w:val="24"/>
        </w:rPr>
        <w:t>в соответствии с требованиями к рабочим программам внеурочных занятий</w:t>
      </w:r>
      <w:r w:rsidR="00ED014E" w:rsidRPr="001E7077">
        <w:rPr>
          <w:rFonts w:ascii="Times New Roman" w:eastAsia="Arial" w:hAnsi="Times New Roman"/>
          <w:sz w:val="24"/>
          <w:szCs w:val="24"/>
        </w:rPr>
        <w:t xml:space="preserve"> (для 9-х классов окончание учебного года определяется ежегодно в соответствии с расписанием ГИА</w:t>
      </w:r>
      <w:r w:rsidRPr="001E7077">
        <w:rPr>
          <w:rFonts w:ascii="Times New Roman" w:eastAsia="Arial" w:hAnsi="Times New Roman"/>
          <w:sz w:val="24"/>
          <w:szCs w:val="24"/>
        </w:rPr>
        <w:t>.</w:t>
      </w:r>
      <w:proofErr w:type="gramEnd"/>
    </w:p>
    <w:p w:rsidR="00D54956" w:rsidRPr="001E7077" w:rsidRDefault="00C16A62" w:rsidP="00D5495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E7077">
        <w:rPr>
          <w:rFonts w:ascii="Times New Roman" w:eastAsia="Arial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Arial" w:hAnsi="Times New Roman"/>
          <w:sz w:val="24"/>
          <w:szCs w:val="24"/>
        </w:rPr>
        <w:t xml:space="preserve"> Организация внеурочной деятельности </w:t>
      </w:r>
      <w:proofErr w:type="gramStart"/>
      <w:r w:rsidR="00D54956" w:rsidRPr="001E7077">
        <w:rPr>
          <w:rFonts w:ascii="Times New Roman" w:eastAsia="Arial" w:hAnsi="Times New Roman"/>
          <w:sz w:val="24"/>
          <w:szCs w:val="24"/>
        </w:rPr>
        <w:t>обучающихся</w:t>
      </w:r>
      <w:proofErr w:type="gramEnd"/>
      <w:r w:rsidR="00D54956" w:rsidRPr="001E7077">
        <w:rPr>
          <w:rFonts w:ascii="Times New Roman" w:eastAsia="Arial" w:hAnsi="Times New Roman"/>
          <w:sz w:val="24"/>
          <w:szCs w:val="24"/>
        </w:rPr>
        <w:t xml:space="preserve"> осуществляется учителями</w:t>
      </w:r>
      <w:r w:rsidR="00883061" w:rsidRPr="001E7077">
        <w:rPr>
          <w:rFonts w:ascii="Times New Roman" w:eastAsia="Arial" w:hAnsi="Times New Roman"/>
          <w:sz w:val="24"/>
          <w:szCs w:val="24"/>
        </w:rPr>
        <w:t>-предметниками и классными руководителями</w:t>
      </w:r>
      <w:r w:rsidR="00D54956" w:rsidRPr="001E7077">
        <w:rPr>
          <w:rFonts w:ascii="Times New Roman" w:eastAsia="Arial" w:hAnsi="Times New Roman"/>
          <w:sz w:val="24"/>
          <w:szCs w:val="24"/>
        </w:rPr>
        <w:t xml:space="preserve">. Расписание занятий внеурочной деятельности составляется с учетом  наиболее благоприятного режима труда и отдыха обучающихся. Расписание утверждается директором школы. Продолжительность одного занятия внеурочной деятельности составляет 40 мин. Проведение занятий (темы занятий) и учет посещения их </w:t>
      </w:r>
      <w:proofErr w:type="gramStart"/>
      <w:r w:rsidR="00D54956" w:rsidRPr="001E7077">
        <w:rPr>
          <w:rFonts w:ascii="Times New Roman" w:eastAsia="Arial" w:hAnsi="Times New Roman"/>
          <w:sz w:val="24"/>
          <w:szCs w:val="24"/>
        </w:rPr>
        <w:t>обучающимися</w:t>
      </w:r>
      <w:proofErr w:type="gramEnd"/>
      <w:r w:rsidR="00D54956" w:rsidRPr="001E7077">
        <w:rPr>
          <w:rFonts w:ascii="Times New Roman" w:eastAsia="Arial" w:hAnsi="Times New Roman"/>
          <w:sz w:val="24"/>
          <w:szCs w:val="24"/>
        </w:rPr>
        <w:t xml:space="preserve"> фиксируются в отдельном журнале.</w:t>
      </w:r>
    </w:p>
    <w:p w:rsidR="00D54956" w:rsidRPr="001E7077" w:rsidRDefault="00D54956" w:rsidP="00D54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E7077">
        <w:rPr>
          <w:rFonts w:ascii="Times New Roman" w:eastAsia="Arial" w:hAnsi="Times New Roman"/>
          <w:sz w:val="24"/>
          <w:szCs w:val="24"/>
        </w:rPr>
        <w:t xml:space="preserve">  План</w:t>
      </w:r>
      <w:r w:rsidR="00A727A2" w:rsidRPr="001E7077">
        <w:rPr>
          <w:rFonts w:ascii="Times New Roman" w:eastAsia="Arial" w:hAnsi="Times New Roman"/>
          <w:sz w:val="24"/>
          <w:szCs w:val="24"/>
        </w:rPr>
        <w:t xml:space="preserve"> внеурочной деятельности на 2023-2024</w:t>
      </w:r>
      <w:r w:rsidRPr="001E7077">
        <w:rPr>
          <w:rFonts w:ascii="Times New Roman" w:eastAsia="Arial" w:hAnsi="Times New Roman"/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</w:t>
      </w:r>
      <w:proofErr w:type="gramStart"/>
      <w:r w:rsidRPr="001E7077">
        <w:rPr>
          <w:rFonts w:ascii="Times New Roman" w:eastAsia="Arial" w:hAnsi="Times New Roman"/>
          <w:sz w:val="24"/>
          <w:szCs w:val="24"/>
        </w:rPr>
        <w:t>обучающихся</w:t>
      </w:r>
      <w:proofErr w:type="gramEnd"/>
      <w:r w:rsidRPr="001E7077">
        <w:rPr>
          <w:rFonts w:ascii="Times New Roman" w:eastAsia="Arial" w:hAnsi="Times New Roman"/>
          <w:sz w:val="24"/>
          <w:szCs w:val="24"/>
        </w:rPr>
        <w:t>.</w:t>
      </w:r>
    </w:p>
    <w:p w:rsidR="00D54956" w:rsidRPr="001E7077" w:rsidRDefault="00E83336" w:rsidP="00E833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077">
        <w:rPr>
          <w:rFonts w:ascii="Times New Roman" w:eastAsia="@Arial Unicode MS" w:hAnsi="Times New Roman"/>
          <w:sz w:val="24"/>
          <w:szCs w:val="24"/>
        </w:rPr>
        <w:t xml:space="preserve"> </w:t>
      </w:r>
      <w:r w:rsidR="00D54956" w:rsidRPr="001E7077">
        <w:rPr>
          <w:rFonts w:ascii="Times New Roman" w:eastAsia="@Arial Unicode MS" w:hAnsi="Times New Roman"/>
          <w:sz w:val="24"/>
          <w:szCs w:val="24"/>
        </w:rPr>
        <w:t xml:space="preserve"> Допускается изменение курса внеурочной деятельности  в зависимости от социального заказа родителей (законных представителей) обучающихся.</w:t>
      </w:r>
      <w:r w:rsidR="00D54956" w:rsidRPr="001E707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4956" w:rsidRPr="001E7077" w:rsidRDefault="00D54956" w:rsidP="00D54956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right="349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Количество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занятий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для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каждого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обучающегося определяется его родителями (законными представителями) с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учетом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занятости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во</w:t>
      </w:r>
      <w:r w:rsidRPr="001E707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второй</w:t>
      </w:r>
      <w:r w:rsidRPr="001E707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половине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дня.</w:t>
      </w:r>
    </w:p>
    <w:p w:rsidR="00D54956" w:rsidRPr="001E7077" w:rsidRDefault="00D54956" w:rsidP="00D54956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347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Чередование учебной и внеурочной деятельности устанавливается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календарным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учебным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lastRenderedPageBreak/>
        <w:t>графиком.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Время,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отведенное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на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внеурочную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не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учитывается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определении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максимально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допустимой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недельной</w:t>
      </w:r>
      <w:r w:rsidRPr="001E707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нагрузки</w:t>
      </w:r>
      <w:r w:rsidRPr="001E707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>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b/>
          <w:sz w:val="24"/>
          <w:szCs w:val="24"/>
        </w:rPr>
        <w:t xml:space="preserve">Планируемые </w:t>
      </w:r>
      <w:proofErr w:type="spellStart"/>
      <w:r w:rsidRPr="001E7077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1E7077">
        <w:rPr>
          <w:rFonts w:ascii="Times New Roman" w:eastAsia="Times New Roman" w:hAnsi="Times New Roman"/>
          <w:b/>
          <w:sz w:val="24"/>
          <w:szCs w:val="24"/>
        </w:rPr>
        <w:t xml:space="preserve"> и личностные результат</w:t>
      </w:r>
      <w:r w:rsidRPr="001E7077">
        <w:rPr>
          <w:rFonts w:ascii="Times New Roman" w:eastAsia="Times New Roman" w:hAnsi="Times New Roman"/>
          <w:sz w:val="24"/>
          <w:szCs w:val="24"/>
        </w:rPr>
        <w:t>ы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Внеурочная деятельность направлена на достижение </w:t>
      </w:r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следующих</w:t>
      </w:r>
      <w:proofErr w:type="gramEnd"/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воспитательных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результатов: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− приобретение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социального опыта;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− формирование положительного отношения к базовым общественным ценностям;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− приобретение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опыта самостоятельного общественного действия.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 результате реализации программы внеурочной деятельности начального общего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образования ожидается повышение результатов как личностных, так и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>.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Личностные результаты – готовность и способность </w:t>
      </w:r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к саморазвитию,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мотивации к учению и познанию, ценностно-смысловые установки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выпускников начальной школы, отражающие их индивидуально-личностные позиции,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социальные компетентности, личностные качества.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Личностные результаты внеурочной деятельности отражают: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1. Воспитание российской гражданской идентичности: патриотизма, уважения к Отечеству,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прошлому и настоящему многонационального народа России, осознанного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ответственного отношения к собственным поступкам.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2. Формирование коммуникативной компетентности в общении и сотрудничестве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со сверстниками, детьми старшего и младшего возраста, взрослыми в процессе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образовательной, общественно полезной, учебно-исследовательской, творческой и других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видов деятельности.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3. Формирование основ экологической культуры, соответствующей современному уровню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экологического мышления, развитие опыта экологически ориентированной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рефлексивнооценочной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и практической деятельности в жизненных ситуациях.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4. Осознание значения семьи в жизни человека и общества, принятие ценности семейной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жизни, уважительное и заботливое отношение к членам своей семьи.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5. Развитие эстетического сознания через освоение художественного наследия народов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России и мира, творческой деятельности эстетического характера.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результаты – освоенные обучающимися УУД (познавательные,</w:t>
      </w:r>
      <w:proofErr w:type="gramEnd"/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регулятивные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и коммуникативные),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основ российской, гражданской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идентичности.</w:t>
      </w:r>
    </w:p>
    <w:p w:rsidR="00D54956" w:rsidRPr="001E7077" w:rsidRDefault="001E7077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D54956" w:rsidRPr="001E7077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="00D54956" w:rsidRPr="001E7077">
        <w:rPr>
          <w:rFonts w:ascii="Times New Roman" w:eastAsia="Times New Roman" w:hAnsi="Times New Roman"/>
          <w:sz w:val="24"/>
          <w:szCs w:val="24"/>
        </w:rPr>
        <w:t xml:space="preserve"> результаты внеурочной деятельности отражают: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1. Умение соотносить свои действия с планируемыми результатами, осуществлять контроль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своей деятельности в процессе достижения результата, определять способы действий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 рамках предложенных условий и требований, корректировать свои действия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 соответствии с изменяющейся ситуацией.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2. Формирование готовности и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способности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обучающихся к саморазвитию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самообразованию на основе мотивации к познанию, осознанному выбору и построению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дальнейшей индивидуальной траектории образования на базе ориентирования в мире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профессий и профессиональных предпочтений, с учетом устойчивых познавательных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интересов, а также на основе формирования уважительного отношения к труду, развития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опыта учас</w:t>
      </w:r>
      <w:r w:rsidR="00883061" w:rsidRPr="001E7077">
        <w:rPr>
          <w:rFonts w:ascii="Times New Roman" w:eastAsia="Times New Roman" w:hAnsi="Times New Roman"/>
          <w:sz w:val="24"/>
          <w:szCs w:val="24"/>
        </w:rPr>
        <w:t>тия в социально значимом труде.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3. Формирование целостного мировоззрения, соответствующего современному уровню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развития науки и общественной практики, учитывающего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социальное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>, культурное,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языковое, духовное многообразие современного мира.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4. Формирование осознанного, уважительного и доброжелательного отношения к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другому</w:t>
      </w:r>
      <w:proofErr w:type="gramEnd"/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человеку, его мнению, мировоззрению, культуре, языку, вере, гражданской позиции,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 истории, культуре, религии, традициям, языкам, ценностям народов России и народов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мира; готовности и способности вести диалог с другими людьми и достигать в нем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взаимопонимания.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5. Освоение социальных норм, правил поведения, ролей и форм социальной жизни в группах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и сообществах, включая взрослые и социальные сообщества; участие в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школьном</w:t>
      </w:r>
      <w:proofErr w:type="gramEnd"/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самоуправлении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и общественной жизни в пределах возрастных компетенций с учетом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региональных, этнокультурных, социальных и экономических особенностей.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lastRenderedPageBreak/>
        <w:t>6. Формирование нравственных чувств и нравственного поведения, умение ставить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формулировать для себя новые задачи в учебе и познавательной деятельности, развитие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мотивов и интересов своей познавательной деятельности.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7. Умение самостоятельно планировать пути достижения целей, в том числе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альтернативные, осознанно выбирать наиболее эффективные способы решения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учебных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познавательных задач.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8. Умение устанавливать аналогии, самостоятельно выбирать основания и критерии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для классификации, устанавливать причинно-следственные связи, строить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логическое</w:t>
      </w:r>
      <w:proofErr w:type="gramEnd"/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рассуждение, умозаключение (индуктивное, дедуктивное и по аналогии) и делать выводы.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9. Умение организовывать сотрудничество и совместную деятельность с учителем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сверстниками; работать индивидуально и в группе: находить общее решение и разрешать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конфликты на основе согласования позиций и учета интересов; формулировать,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аргументировать и отстаивать свое мнение.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10. Умение осознанно использовать речевые средства в соответствии с задачей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коммуникации для выражения своих чувств, мыслей и потребностей; планирования и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регуляции своей деятельности; владение устной и письменной речью, монологической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контекстной речью.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11. Формирование и развитие компетентности в области использования информационно-коммуникационных технологий (далее –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ИКТ-компетенции</w:t>
      </w:r>
      <w:proofErr w:type="gramEnd"/>
      <w:r w:rsidRPr="001E7077">
        <w:rPr>
          <w:rFonts w:ascii="Times New Roman" w:eastAsia="Times New Roman" w:hAnsi="Times New Roman"/>
          <w:sz w:val="24"/>
          <w:szCs w:val="24"/>
        </w:rPr>
        <w:t>).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12. Формирование и развитие экологического мышления, умение применять его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в познавательной, коммуникативной, социальной практике и профессиональной</w:t>
      </w:r>
    </w:p>
    <w:p w:rsidR="00D54956" w:rsidRPr="001E7077" w:rsidRDefault="00D54956" w:rsidP="00D54956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ориентации.</w:t>
      </w:r>
    </w:p>
    <w:p w:rsidR="00D54956" w:rsidRPr="001E7077" w:rsidRDefault="00D54956" w:rsidP="00D54956">
      <w:pPr>
        <w:widowControl w:val="0"/>
        <w:tabs>
          <w:tab w:val="left" w:pos="276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</w:t>
      </w:r>
      <w:r w:rsidRPr="001E7077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обеспечение</w:t>
      </w:r>
    </w:p>
    <w:p w:rsidR="00883061" w:rsidRPr="001E7077" w:rsidRDefault="001E7077" w:rsidP="00D54956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Для реализации плана внеурочной деятельности используются учебные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883061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                         </w:t>
      </w:r>
    </w:p>
    <w:p w:rsidR="00D54956" w:rsidRPr="001E7077" w:rsidRDefault="00D54956" w:rsidP="00D54956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>кабинеты,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компьютерный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класс,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библиотека,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спортивный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зал,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актовый зал, </w:t>
      </w:r>
      <w:r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 xml:space="preserve">универсальная </w:t>
      </w:r>
      <w:r w:rsidRPr="001E707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спортивная</w:t>
      </w:r>
      <w:r w:rsidRPr="001E707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площадка.</w:t>
      </w:r>
    </w:p>
    <w:p w:rsidR="00D54956" w:rsidRPr="001E7077" w:rsidRDefault="00D54956" w:rsidP="00D54956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  <w:r w:rsidRPr="001E707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модели</w:t>
      </w:r>
      <w:r w:rsidRPr="001E707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внеурочной</w:t>
      </w:r>
      <w:r w:rsidRPr="001E7077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 w:rsidRPr="001E707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b/>
          <w:bCs/>
          <w:sz w:val="24"/>
          <w:szCs w:val="24"/>
        </w:rPr>
        <w:t>ОО</w:t>
      </w:r>
    </w:p>
    <w:p w:rsidR="00D54956" w:rsidRPr="001E7077" w:rsidRDefault="001E7077" w:rsidP="00D54956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организации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="00D54956"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ОО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используются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собственные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ресурсы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(заместитель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директора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по</w:t>
      </w:r>
      <w:r w:rsidR="00D54956" w:rsidRPr="001E7077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воспитательной работе,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учителя-предметники,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учитель физической культуры, библиотекарь</w:t>
      </w:r>
      <w:r w:rsidR="00E83336" w:rsidRPr="001E7077">
        <w:rPr>
          <w:rFonts w:ascii="Times New Roman" w:eastAsia="Times New Roman" w:hAnsi="Times New Roman"/>
          <w:spacing w:val="1"/>
          <w:sz w:val="24"/>
          <w:szCs w:val="24"/>
        </w:rPr>
        <w:t>, педагог-психолог</w:t>
      </w:r>
      <w:r w:rsidR="00D54956" w:rsidRPr="001E7077">
        <w:rPr>
          <w:rFonts w:ascii="Times New Roman" w:eastAsia="Times New Roman" w:hAnsi="Times New Roman"/>
          <w:w w:val="95"/>
          <w:sz w:val="24"/>
          <w:szCs w:val="24"/>
        </w:rPr>
        <w:t>).</w:t>
      </w:r>
    </w:p>
    <w:p w:rsidR="00D54956" w:rsidRPr="001E7077" w:rsidRDefault="00D54956" w:rsidP="00D54956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МБОУ «СОШ №56» 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формирует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такую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инфраструктуру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полезной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занятости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обучающихся во второй половине дня, которая удовлетворяет запросы всех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участников образовательного процесса, в том числе личных потребностей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обучающихся. В зависимости от своих интересов и потребностей каждый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обучающийся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формирует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свой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индивидуальный</w:t>
      </w:r>
      <w:r w:rsidRPr="001E7077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внеурочный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маршрут.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Для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ребенка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создается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особое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образовательное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пространство,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позволяющее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развивать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собственные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интересы,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успешно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проходить социализацию на новом жизненном этапе, осваивать культурные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нормы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ценности.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Также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образовательные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программы</w:t>
      </w:r>
      <w:r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составляются</w:t>
      </w:r>
      <w:r w:rsidRPr="001E707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для</w:t>
      </w:r>
      <w:r w:rsidRPr="001E707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proofErr w:type="gramStart"/>
      <w:r w:rsidRPr="001E707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E7077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с</w:t>
      </w:r>
      <w:r w:rsidRPr="001E7077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ограниченными</w:t>
      </w:r>
      <w:r w:rsidRPr="001E707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возможностями</w:t>
      </w:r>
      <w:r w:rsidRPr="001E707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E7077">
        <w:rPr>
          <w:rFonts w:ascii="Times New Roman" w:eastAsia="Times New Roman" w:hAnsi="Times New Roman"/>
          <w:sz w:val="24"/>
          <w:szCs w:val="24"/>
        </w:rPr>
        <w:t>здоровья.</w:t>
      </w:r>
    </w:p>
    <w:p w:rsidR="00D54956" w:rsidRPr="001E7077" w:rsidRDefault="001E7077" w:rsidP="00D54956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Для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реализации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внеурочной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деятельности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по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учебным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предметам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составляются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Рабочие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программы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внеурочных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курсов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соответствии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с</w:t>
      </w:r>
      <w:r w:rsidR="00D54956" w:rsidRPr="001E70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целями и</w:t>
      </w:r>
      <w:r w:rsidR="00D54956" w:rsidRPr="001E707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задачами,</w:t>
      </w:r>
      <w:r w:rsidR="00D54956" w:rsidRPr="001E707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изложенными</w:t>
      </w:r>
      <w:r w:rsidR="00D54956" w:rsidRPr="001E707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в</w:t>
      </w:r>
      <w:r w:rsidR="00D54956" w:rsidRPr="001E707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E83336" w:rsidRPr="001E7077">
        <w:rPr>
          <w:rFonts w:ascii="Times New Roman" w:eastAsia="Times New Roman" w:hAnsi="Times New Roman"/>
          <w:spacing w:val="-2"/>
          <w:sz w:val="24"/>
          <w:szCs w:val="24"/>
        </w:rPr>
        <w:t>Ф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>ОП</w:t>
      </w:r>
      <w:r w:rsidR="00D54956" w:rsidRPr="001E707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>ООО образовательной организации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.</w:t>
      </w:r>
    </w:p>
    <w:p w:rsidR="00D54956" w:rsidRPr="001E7077" w:rsidRDefault="00D54956" w:rsidP="00D5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077">
        <w:rPr>
          <w:rFonts w:ascii="Times New Roman" w:eastAsia="Times New Roman" w:hAnsi="Times New Roman"/>
          <w:b/>
          <w:sz w:val="24"/>
          <w:szCs w:val="24"/>
        </w:rPr>
        <w:t>Оценивание результатов курсов внеурочной деятельности</w:t>
      </w:r>
    </w:p>
    <w:p w:rsidR="00D54956" w:rsidRPr="001E7077" w:rsidRDefault="001E7077" w:rsidP="00D5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Для организации внеурочной деятельности МБОУ «СОШ №56» самостоятельно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разрабатывает и утверждает рабочие программы курсов внеурочной деятельности.</w:t>
      </w:r>
    </w:p>
    <w:p w:rsidR="000B6124" w:rsidRPr="001E7077" w:rsidRDefault="001E7077" w:rsidP="00E8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Реализация курсов внеурочной деятельности проводится без бального оценивания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D54956" w:rsidRPr="001E7077">
        <w:rPr>
          <w:rFonts w:ascii="Times New Roman" w:eastAsia="Times New Roman" w:hAnsi="Times New Roman"/>
          <w:sz w:val="24"/>
          <w:szCs w:val="24"/>
        </w:rPr>
        <w:t>результатов освоения курса. Оценивание происходит по итогам учебного года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дальнейшего творческого</w:t>
      </w:r>
      <w:r w:rsidR="009F4CE5" w:rsidRPr="001E7077">
        <w:rPr>
          <w:rFonts w:ascii="Times New Roman" w:eastAsia="Times New Roman" w:hAnsi="Times New Roman"/>
          <w:sz w:val="24"/>
          <w:szCs w:val="24"/>
        </w:rPr>
        <w:t xml:space="preserve"> </w:t>
      </w:r>
      <w:r w:rsidR="00E83336" w:rsidRPr="001E7077">
        <w:rPr>
          <w:rFonts w:ascii="Times New Roman" w:eastAsia="Times New Roman" w:hAnsi="Times New Roman"/>
          <w:sz w:val="24"/>
          <w:szCs w:val="24"/>
        </w:rPr>
        <w:t>роста</w:t>
      </w:r>
      <w:r w:rsidR="000B6124" w:rsidRPr="001E7077">
        <w:rPr>
          <w:rFonts w:ascii="Times New Roman" w:eastAsia="Times New Roman" w:hAnsi="Times New Roman"/>
          <w:sz w:val="24"/>
          <w:szCs w:val="24"/>
        </w:rPr>
        <w:t>.</w:t>
      </w:r>
    </w:p>
    <w:p w:rsidR="000B6124" w:rsidRPr="001E7077" w:rsidRDefault="001E7077" w:rsidP="000B61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="000B6124" w:rsidRPr="001E7077">
        <w:rPr>
          <w:rFonts w:ascii="Times New Roman" w:eastAsia="Times New Roman" w:hAnsi="Times New Roman"/>
          <w:sz w:val="24"/>
          <w:szCs w:val="24"/>
        </w:rPr>
        <w:t xml:space="preserve">В соответствии с п. 7 ч.1 ст. 34 ФЗ «Об образовании в РФ» обучающиеся имеют право на  «зачет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</w:t>
      </w:r>
      <w:r w:rsidR="000B6124" w:rsidRPr="001E7077">
        <w:rPr>
          <w:rFonts w:ascii="Times New Roman" w:eastAsia="Times New Roman" w:hAnsi="Times New Roman"/>
          <w:sz w:val="24"/>
          <w:szCs w:val="24"/>
        </w:rPr>
        <w:lastRenderedPageBreak/>
        <w:t>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="000B6124" w:rsidRPr="001E7077">
        <w:rPr>
          <w:rFonts w:ascii="Times New Roman" w:eastAsia="Times New Roman" w:hAnsi="Times New Roman"/>
          <w:sz w:val="24"/>
          <w:szCs w:val="24"/>
        </w:rPr>
        <w:t xml:space="preserve"> регулированию в сфере общего образования, порядке результатов освоения </w:t>
      </w:r>
      <w:proofErr w:type="gramStart"/>
      <w:r w:rsidR="000B6124" w:rsidRPr="001E707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="000B6124" w:rsidRPr="001E7077">
        <w:rPr>
          <w:rFonts w:ascii="Times New Roman" w:eastAsia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1E7077" w:rsidRDefault="000B6124" w:rsidP="000B61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7077">
        <w:rPr>
          <w:rFonts w:ascii="Times New Roman" w:eastAsia="Times New Roman" w:hAnsi="Times New Roman"/>
          <w:sz w:val="24"/>
          <w:szCs w:val="24"/>
        </w:rPr>
        <w:t xml:space="preserve">Порядок зачета определен приказом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1E7077">
        <w:rPr>
          <w:rFonts w:ascii="Times New Roman" w:eastAsia="Times New Roman" w:hAnsi="Times New Roman"/>
          <w:sz w:val="24"/>
          <w:szCs w:val="24"/>
        </w:rPr>
        <w:t xml:space="preserve"> России от 30.07.2020года  N 845, приказом </w:t>
      </w:r>
      <w:proofErr w:type="spellStart"/>
      <w:r w:rsidRPr="001E7077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="001E7077">
        <w:rPr>
          <w:rFonts w:ascii="Times New Roman" w:eastAsia="Times New Roman" w:hAnsi="Times New Roman"/>
          <w:sz w:val="24"/>
          <w:szCs w:val="24"/>
        </w:rPr>
        <w:t xml:space="preserve"> России от 30.07.2020года N 369</w:t>
      </w:r>
    </w:p>
    <w:p w:rsidR="001E7077" w:rsidRPr="001E7077" w:rsidRDefault="001E7077" w:rsidP="000B61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1E7077" w:rsidRPr="001E7077" w:rsidSect="001577C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E7077" w:rsidRPr="00D8151B" w:rsidRDefault="001E7077">
      <w:pPr>
        <w:pStyle w:val="a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1" w:name="Основные_задачи:"/>
      <w:bookmarkStart w:id="2" w:name="Принципы_организации_внеурочной_деятельн"/>
      <w:bookmarkEnd w:id="1"/>
      <w:bookmarkEnd w:id="2"/>
    </w:p>
    <w:sectPr w:rsidR="001E7077" w:rsidRPr="00D8151B" w:rsidSect="002362CC">
      <w:head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FF" w:rsidRDefault="00E773FF" w:rsidP="002362CC">
      <w:pPr>
        <w:spacing w:after="0" w:line="240" w:lineRule="auto"/>
      </w:pPr>
      <w:r>
        <w:separator/>
      </w:r>
    </w:p>
  </w:endnote>
  <w:endnote w:type="continuationSeparator" w:id="0">
    <w:p w:rsidR="00E773FF" w:rsidRDefault="00E773FF" w:rsidP="0023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56" w:rsidRDefault="00D549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FF" w:rsidRDefault="00E773FF" w:rsidP="002362CC">
      <w:pPr>
        <w:spacing w:after="0" w:line="240" w:lineRule="auto"/>
      </w:pPr>
      <w:r>
        <w:separator/>
      </w:r>
    </w:p>
  </w:footnote>
  <w:footnote w:type="continuationSeparator" w:id="0">
    <w:p w:rsidR="00E773FF" w:rsidRDefault="00E773FF" w:rsidP="0023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154825"/>
      <w:docPartObj>
        <w:docPartGallery w:val="Page Numbers (Top of Page)"/>
        <w:docPartUnique/>
      </w:docPartObj>
    </w:sdtPr>
    <w:sdtEndPr/>
    <w:sdtContent>
      <w:p w:rsidR="00D54956" w:rsidRDefault="00D549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AE">
          <w:rPr>
            <w:noProof/>
          </w:rPr>
          <w:t>13</w:t>
        </w:r>
        <w:r>
          <w:fldChar w:fldCharType="end"/>
        </w:r>
      </w:p>
    </w:sdtContent>
  </w:sdt>
  <w:p w:rsidR="00D54956" w:rsidRDefault="00D549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2FE"/>
    <w:multiLevelType w:val="hybridMultilevel"/>
    <w:tmpl w:val="7ED09596"/>
    <w:lvl w:ilvl="0" w:tplc="25B02146">
      <w:numFmt w:val="bullet"/>
      <w:lvlText w:val="–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4426C2">
      <w:numFmt w:val="bullet"/>
      <w:lvlText w:val="•"/>
      <w:lvlJc w:val="left"/>
      <w:pPr>
        <w:ind w:left="1190" w:hanging="428"/>
      </w:pPr>
      <w:rPr>
        <w:rFonts w:hint="default"/>
        <w:lang w:val="ru-RU" w:eastAsia="en-US" w:bidi="ar-SA"/>
      </w:rPr>
    </w:lvl>
    <w:lvl w:ilvl="2" w:tplc="3732C08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CCF674E2">
      <w:numFmt w:val="bullet"/>
      <w:lvlText w:val="•"/>
      <w:lvlJc w:val="left"/>
      <w:pPr>
        <w:ind w:left="3132" w:hanging="428"/>
      </w:pPr>
      <w:rPr>
        <w:rFonts w:hint="default"/>
        <w:lang w:val="ru-RU" w:eastAsia="en-US" w:bidi="ar-SA"/>
      </w:rPr>
    </w:lvl>
    <w:lvl w:ilvl="4" w:tplc="6668FEB4">
      <w:numFmt w:val="bullet"/>
      <w:lvlText w:val="•"/>
      <w:lvlJc w:val="left"/>
      <w:pPr>
        <w:ind w:left="4103" w:hanging="428"/>
      </w:pPr>
      <w:rPr>
        <w:rFonts w:hint="default"/>
        <w:lang w:val="ru-RU" w:eastAsia="en-US" w:bidi="ar-SA"/>
      </w:rPr>
    </w:lvl>
    <w:lvl w:ilvl="5" w:tplc="FB9ACDD0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4F5267CC">
      <w:numFmt w:val="bullet"/>
      <w:lvlText w:val="•"/>
      <w:lvlJc w:val="left"/>
      <w:pPr>
        <w:ind w:left="6045" w:hanging="428"/>
      </w:pPr>
      <w:rPr>
        <w:rFonts w:hint="default"/>
        <w:lang w:val="ru-RU" w:eastAsia="en-US" w:bidi="ar-SA"/>
      </w:rPr>
    </w:lvl>
    <w:lvl w:ilvl="7" w:tplc="88688AA6">
      <w:numFmt w:val="bullet"/>
      <w:lvlText w:val="•"/>
      <w:lvlJc w:val="left"/>
      <w:pPr>
        <w:ind w:left="7016" w:hanging="428"/>
      </w:pPr>
      <w:rPr>
        <w:rFonts w:hint="default"/>
        <w:lang w:val="ru-RU" w:eastAsia="en-US" w:bidi="ar-SA"/>
      </w:rPr>
    </w:lvl>
    <w:lvl w:ilvl="8" w:tplc="6CBAAA6A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</w:abstractNum>
  <w:abstractNum w:abstractNumId="1">
    <w:nsid w:val="18292505"/>
    <w:multiLevelType w:val="hybridMultilevel"/>
    <w:tmpl w:val="D3B69692"/>
    <w:lvl w:ilvl="0" w:tplc="C9100A52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8A4E44">
      <w:start w:val="1"/>
      <w:numFmt w:val="decimal"/>
      <w:lvlText w:val="%2."/>
      <w:lvlJc w:val="left"/>
      <w:pPr>
        <w:ind w:left="3908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B281122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3" w:tplc="B53070B6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4" w:tplc="70061686">
      <w:numFmt w:val="bullet"/>
      <w:lvlText w:val="•"/>
      <w:lvlJc w:val="left"/>
      <w:pPr>
        <w:ind w:left="5909" w:hanging="361"/>
      </w:pPr>
      <w:rPr>
        <w:rFonts w:hint="default"/>
        <w:lang w:val="ru-RU" w:eastAsia="en-US" w:bidi="ar-SA"/>
      </w:rPr>
    </w:lvl>
    <w:lvl w:ilvl="5" w:tplc="84903236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6" w:tplc="D3248D42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7" w:tplc="7F52D6DE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8" w:tplc="8F984F3E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">
    <w:nsid w:val="21D77424"/>
    <w:multiLevelType w:val="multilevel"/>
    <w:tmpl w:val="B14E6BA2"/>
    <w:lvl w:ilvl="0">
      <w:start w:val="1"/>
      <w:numFmt w:val="decimal"/>
      <w:lvlText w:val="%1"/>
      <w:lvlJc w:val="left"/>
      <w:pPr>
        <w:ind w:left="21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361"/>
      </w:pPr>
      <w:rPr>
        <w:rFonts w:hint="default"/>
        <w:lang w:val="ru-RU" w:eastAsia="en-US" w:bidi="ar-SA"/>
      </w:rPr>
    </w:lvl>
  </w:abstractNum>
  <w:abstractNum w:abstractNumId="3">
    <w:nsid w:val="22141BED"/>
    <w:multiLevelType w:val="multilevel"/>
    <w:tmpl w:val="AD0C1B14"/>
    <w:lvl w:ilvl="0">
      <w:start w:val="4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5"/>
      </w:pPr>
      <w:rPr>
        <w:rFonts w:hint="default"/>
        <w:lang w:val="ru-RU" w:eastAsia="en-US" w:bidi="ar-SA"/>
      </w:rPr>
    </w:lvl>
  </w:abstractNum>
  <w:abstractNum w:abstractNumId="4">
    <w:nsid w:val="25224430"/>
    <w:multiLevelType w:val="hybridMultilevel"/>
    <w:tmpl w:val="74A8EDAA"/>
    <w:lvl w:ilvl="0" w:tplc="58368CB8">
      <w:numFmt w:val="bullet"/>
      <w:lvlText w:val="●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423CA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4C9091FC">
      <w:numFmt w:val="bullet"/>
      <w:lvlText w:val=""/>
      <w:lvlJc w:val="left"/>
      <w:pPr>
        <w:ind w:left="428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A827078">
      <w:numFmt w:val="bullet"/>
      <w:lvlText w:val="•"/>
      <w:lvlJc w:val="left"/>
      <w:pPr>
        <w:ind w:left="3146" w:hanging="432"/>
      </w:pPr>
      <w:rPr>
        <w:rFonts w:hint="default"/>
        <w:lang w:val="ru-RU" w:eastAsia="en-US" w:bidi="ar-SA"/>
      </w:rPr>
    </w:lvl>
    <w:lvl w:ilvl="4" w:tplc="4A90CB2C">
      <w:numFmt w:val="bullet"/>
      <w:lvlText w:val="•"/>
      <w:lvlJc w:val="left"/>
      <w:pPr>
        <w:ind w:left="4145" w:hanging="432"/>
      </w:pPr>
      <w:rPr>
        <w:rFonts w:hint="default"/>
        <w:lang w:val="ru-RU" w:eastAsia="en-US" w:bidi="ar-SA"/>
      </w:rPr>
    </w:lvl>
    <w:lvl w:ilvl="5" w:tplc="0A92FFD2">
      <w:numFmt w:val="bullet"/>
      <w:lvlText w:val="•"/>
      <w:lvlJc w:val="left"/>
      <w:pPr>
        <w:ind w:left="5144" w:hanging="432"/>
      </w:pPr>
      <w:rPr>
        <w:rFonts w:hint="default"/>
        <w:lang w:val="ru-RU" w:eastAsia="en-US" w:bidi="ar-SA"/>
      </w:rPr>
    </w:lvl>
    <w:lvl w:ilvl="6" w:tplc="CB10A192">
      <w:numFmt w:val="bullet"/>
      <w:lvlText w:val="•"/>
      <w:lvlJc w:val="left"/>
      <w:pPr>
        <w:ind w:left="6142" w:hanging="432"/>
      </w:pPr>
      <w:rPr>
        <w:rFonts w:hint="default"/>
        <w:lang w:val="ru-RU" w:eastAsia="en-US" w:bidi="ar-SA"/>
      </w:rPr>
    </w:lvl>
    <w:lvl w:ilvl="7" w:tplc="109EE634">
      <w:numFmt w:val="bullet"/>
      <w:lvlText w:val="•"/>
      <w:lvlJc w:val="left"/>
      <w:pPr>
        <w:ind w:left="7141" w:hanging="432"/>
      </w:pPr>
      <w:rPr>
        <w:rFonts w:hint="default"/>
        <w:lang w:val="ru-RU" w:eastAsia="en-US" w:bidi="ar-SA"/>
      </w:rPr>
    </w:lvl>
    <w:lvl w:ilvl="8" w:tplc="06F67782">
      <w:numFmt w:val="bullet"/>
      <w:lvlText w:val="•"/>
      <w:lvlJc w:val="left"/>
      <w:pPr>
        <w:ind w:left="8140" w:hanging="432"/>
      </w:pPr>
      <w:rPr>
        <w:rFonts w:hint="default"/>
        <w:lang w:val="ru-RU" w:eastAsia="en-US" w:bidi="ar-SA"/>
      </w:rPr>
    </w:lvl>
  </w:abstractNum>
  <w:abstractNum w:abstractNumId="5">
    <w:nsid w:val="29AF466D"/>
    <w:multiLevelType w:val="hybridMultilevel"/>
    <w:tmpl w:val="F0D0DDC8"/>
    <w:lvl w:ilvl="0" w:tplc="E606015A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2D206FE">
      <w:numFmt w:val="bullet"/>
      <w:lvlText w:val="•"/>
      <w:lvlJc w:val="left"/>
      <w:pPr>
        <w:ind w:left="2468" w:hanging="706"/>
      </w:pPr>
      <w:rPr>
        <w:rFonts w:hint="default"/>
        <w:lang w:val="ru-RU" w:eastAsia="en-US" w:bidi="ar-SA"/>
      </w:rPr>
    </w:lvl>
    <w:lvl w:ilvl="2" w:tplc="952A1422">
      <w:numFmt w:val="bullet"/>
      <w:lvlText w:val="•"/>
      <w:lvlJc w:val="left"/>
      <w:pPr>
        <w:ind w:left="3297" w:hanging="706"/>
      </w:pPr>
      <w:rPr>
        <w:rFonts w:hint="default"/>
        <w:lang w:val="ru-RU" w:eastAsia="en-US" w:bidi="ar-SA"/>
      </w:rPr>
    </w:lvl>
    <w:lvl w:ilvl="3" w:tplc="C186A6CC">
      <w:numFmt w:val="bullet"/>
      <w:lvlText w:val="•"/>
      <w:lvlJc w:val="left"/>
      <w:pPr>
        <w:ind w:left="4126" w:hanging="706"/>
      </w:pPr>
      <w:rPr>
        <w:rFonts w:hint="default"/>
        <w:lang w:val="ru-RU" w:eastAsia="en-US" w:bidi="ar-SA"/>
      </w:rPr>
    </w:lvl>
    <w:lvl w:ilvl="4" w:tplc="85545600">
      <w:numFmt w:val="bullet"/>
      <w:lvlText w:val="•"/>
      <w:lvlJc w:val="left"/>
      <w:pPr>
        <w:ind w:left="4955" w:hanging="706"/>
      </w:pPr>
      <w:rPr>
        <w:rFonts w:hint="default"/>
        <w:lang w:val="ru-RU" w:eastAsia="en-US" w:bidi="ar-SA"/>
      </w:rPr>
    </w:lvl>
    <w:lvl w:ilvl="5" w:tplc="A50C53A0">
      <w:numFmt w:val="bullet"/>
      <w:lvlText w:val="•"/>
      <w:lvlJc w:val="left"/>
      <w:pPr>
        <w:ind w:left="5784" w:hanging="706"/>
      </w:pPr>
      <w:rPr>
        <w:rFonts w:hint="default"/>
        <w:lang w:val="ru-RU" w:eastAsia="en-US" w:bidi="ar-SA"/>
      </w:rPr>
    </w:lvl>
    <w:lvl w:ilvl="6" w:tplc="A12C7EB8">
      <w:numFmt w:val="bullet"/>
      <w:lvlText w:val="•"/>
      <w:lvlJc w:val="left"/>
      <w:pPr>
        <w:ind w:left="6613" w:hanging="706"/>
      </w:pPr>
      <w:rPr>
        <w:rFonts w:hint="default"/>
        <w:lang w:val="ru-RU" w:eastAsia="en-US" w:bidi="ar-SA"/>
      </w:rPr>
    </w:lvl>
    <w:lvl w:ilvl="7" w:tplc="B7A6F884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  <w:lvl w:ilvl="8" w:tplc="749E6B2E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6">
    <w:nsid w:val="355D01F1"/>
    <w:multiLevelType w:val="hybridMultilevel"/>
    <w:tmpl w:val="2DAC9C40"/>
    <w:lvl w:ilvl="0" w:tplc="BB38FA14">
      <w:numFmt w:val="bullet"/>
      <w:lvlText w:val="–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540506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5C0C14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B0D4508C"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4" w:tplc="A0B24E7C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5F826CFA">
      <w:numFmt w:val="bullet"/>
      <w:lvlText w:val="•"/>
      <w:lvlJc w:val="left"/>
      <w:pPr>
        <w:ind w:left="5074" w:hanging="212"/>
      </w:pPr>
      <w:rPr>
        <w:rFonts w:hint="default"/>
        <w:lang w:val="ru-RU" w:eastAsia="en-US" w:bidi="ar-SA"/>
      </w:rPr>
    </w:lvl>
    <w:lvl w:ilvl="6" w:tplc="0AFA6460">
      <w:numFmt w:val="bullet"/>
      <w:lvlText w:val="•"/>
      <w:lvlJc w:val="left"/>
      <w:pPr>
        <w:ind w:left="6045" w:hanging="212"/>
      </w:pPr>
      <w:rPr>
        <w:rFonts w:hint="default"/>
        <w:lang w:val="ru-RU" w:eastAsia="en-US" w:bidi="ar-SA"/>
      </w:rPr>
    </w:lvl>
    <w:lvl w:ilvl="7" w:tplc="4E244EB0">
      <w:numFmt w:val="bullet"/>
      <w:lvlText w:val="•"/>
      <w:lvlJc w:val="left"/>
      <w:pPr>
        <w:ind w:left="7016" w:hanging="212"/>
      </w:pPr>
      <w:rPr>
        <w:rFonts w:hint="default"/>
        <w:lang w:val="ru-RU" w:eastAsia="en-US" w:bidi="ar-SA"/>
      </w:rPr>
    </w:lvl>
    <w:lvl w:ilvl="8" w:tplc="29D672A2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</w:abstractNum>
  <w:abstractNum w:abstractNumId="7">
    <w:nsid w:val="429E6FDB"/>
    <w:multiLevelType w:val="hybridMultilevel"/>
    <w:tmpl w:val="0178C568"/>
    <w:lvl w:ilvl="0" w:tplc="B9FEBE5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0EE11A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496C4068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3" w:tplc="31FAC3FC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 w:tplc="2676D914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5" w:tplc="6DF01088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A1A813A0">
      <w:numFmt w:val="bullet"/>
      <w:lvlText w:val="•"/>
      <w:lvlJc w:val="left"/>
      <w:pPr>
        <w:ind w:left="6045" w:hanging="260"/>
      </w:pPr>
      <w:rPr>
        <w:rFonts w:hint="default"/>
        <w:lang w:val="ru-RU" w:eastAsia="en-US" w:bidi="ar-SA"/>
      </w:rPr>
    </w:lvl>
    <w:lvl w:ilvl="7" w:tplc="63A8AF28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 w:tplc="20DAAF3A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</w:abstractNum>
  <w:abstractNum w:abstractNumId="8">
    <w:nsid w:val="70692AC3"/>
    <w:multiLevelType w:val="hybridMultilevel"/>
    <w:tmpl w:val="54D618BA"/>
    <w:lvl w:ilvl="0" w:tplc="095A1498">
      <w:numFmt w:val="bullet"/>
      <w:lvlText w:val=""/>
      <w:lvlJc w:val="left"/>
      <w:pPr>
        <w:ind w:left="219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840354">
      <w:numFmt w:val="bullet"/>
      <w:lvlText w:val="•"/>
      <w:lvlJc w:val="left"/>
      <w:pPr>
        <w:ind w:left="1190" w:hanging="432"/>
      </w:pPr>
      <w:rPr>
        <w:rFonts w:hint="default"/>
        <w:lang w:val="ru-RU" w:eastAsia="en-US" w:bidi="ar-SA"/>
      </w:rPr>
    </w:lvl>
    <w:lvl w:ilvl="2" w:tplc="19927A40">
      <w:numFmt w:val="bullet"/>
      <w:lvlText w:val="•"/>
      <w:lvlJc w:val="left"/>
      <w:pPr>
        <w:ind w:left="2161" w:hanging="432"/>
      </w:pPr>
      <w:rPr>
        <w:rFonts w:hint="default"/>
        <w:lang w:val="ru-RU" w:eastAsia="en-US" w:bidi="ar-SA"/>
      </w:rPr>
    </w:lvl>
    <w:lvl w:ilvl="3" w:tplc="89609304">
      <w:numFmt w:val="bullet"/>
      <w:lvlText w:val="•"/>
      <w:lvlJc w:val="left"/>
      <w:pPr>
        <w:ind w:left="3132" w:hanging="432"/>
      </w:pPr>
      <w:rPr>
        <w:rFonts w:hint="default"/>
        <w:lang w:val="ru-RU" w:eastAsia="en-US" w:bidi="ar-SA"/>
      </w:rPr>
    </w:lvl>
    <w:lvl w:ilvl="4" w:tplc="92D2057E">
      <w:numFmt w:val="bullet"/>
      <w:lvlText w:val="•"/>
      <w:lvlJc w:val="left"/>
      <w:pPr>
        <w:ind w:left="4103" w:hanging="432"/>
      </w:pPr>
      <w:rPr>
        <w:rFonts w:hint="default"/>
        <w:lang w:val="ru-RU" w:eastAsia="en-US" w:bidi="ar-SA"/>
      </w:rPr>
    </w:lvl>
    <w:lvl w:ilvl="5" w:tplc="2250B172">
      <w:numFmt w:val="bullet"/>
      <w:lvlText w:val="•"/>
      <w:lvlJc w:val="left"/>
      <w:pPr>
        <w:ind w:left="5074" w:hanging="432"/>
      </w:pPr>
      <w:rPr>
        <w:rFonts w:hint="default"/>
        <w:lang w:val="ru-RU" w:eastAsia="en-US" w:bidi="ar-SA"/>
      </w:rPr>
    </w:lvl>
    <w:lvl w:ilvl="6" w:tplc="DDDE2CE0">
      <w:numFmt w:val="bullet"/>
      <w:lvlText w:val="•"/>
      <w:lvlJc w:val="left"/>
      <w:pPr>
        <w:ind w:left="6045" w:hanging="432"/>
      </w:pPr>
      <w:rPr>
        <w:rFonts w:hint="default"/>
        <w:lang w:val="ru-RU" w:eastAsia="en-US" w:bidi="ar-SA"/>
      </w:rPr>
    </w:lvl>
    <w:lvl w:ilvl="7" w:tplc="F08CBF6E">
      <w:numFmt w:val="bullet"/>
      <w:lvlText w:val="•"/>
      <w:lvlJc w:val="left"/>
      <w:pPr>
        <w:ind w:left="7016" w:hanging="432"/>
      </w:pPr>
      <w:rPr>
        <w:rFonts w:hint="default"/>
        <w:lang w:val="ru-RU" w:eastAsia="en-US" w:bidi="ar-SA"/>
      </w:rPr>
    </w:lvl>
    <w:lvl w:ilvl="8" w:tplc="99108034">
      <w:numFmt w:val="bullet"/>
      <w:lvlText w:val="•"/>
      <w:lvlJc w:val="left"/>
      <w:pPr>
        <w:ind w:left="7987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B2"/>
    <w:rsid w:val="0000177A"/>
    <w:rsid w:val="000477C2"/>
    <w:rsid w:val="0006133C"/>
    <w:rsid w:val="0006194D"/>
    <w:rsid w:val="000736C5"/>
    <w:rsid w:val="00074012"/>
    <w:rsid w:val="00074AC8"/>
    <w:rsid w:val="00076FC0"/>
    <w:rsid w:val="00093635"/>
    <w:rsid w:val="000B6124"/>
    <w:rsid w:val="000B630F"/>
    <w:rsid w:val="000B7E73"/>
    <w:rsid w:val="000C698A"/>
    <w:rsid w:val="000E20DB"/>
    <w:rsid w:val="000F660E"/>
    <w:rsid w:val="001230B2"/>
    <w:rsid w:val="00123A97"/>
    <w:rsid w:val="00152054"/>
    <w:rsid w:val="001577C7"/>
    <w:rsid w:val="0016290D"/>
    <w:rsid w:val="00167C44"/>
    <w:rsid w:val="00174FC3"/>
    <w:rsid w:val="00184686"/>
    <w:rsid w:val="001857D3"/>
    <w:rsid w:val="001A0685"/>
    <w:rsid w:val="001E7077"/>
    <w:rsid w:val="0022042E"/>
    <w:rsid w:val="002362CC"/>
    <w:rsid w:val="00246083"/>
    <w:rsid w:val="00246A24"/>
    <w:rsid w:val="00252B2F"/>
    <w:rsid w:val="0026293B"/>
    <w:rsid w:val="00286E73"/>
    <w:rsid w:val="002A6298"/>
    <w:rsid w:val="002C0B4D"/>
    <w:rsid w:val="002D6D6E"/>
    <w:rsid w:val="002E2185"/>
    <w:rsid w:val="002F133A"/>
    <w:rsid w:val="003234E3"/>
    <w:rsid w:val="0032477E"/>
    <w:rsid w:val="003247AA"/>
    <w:rsid w:val="00332DCC"/>
    <w:rsid w:val="003374D2"/>
    <w:rsid w:val="003633F1"/>
    <w:rsid w:val="00371C59"/>
    <w:rsid w:val="003806D4"/>
    <w:rsid w:val="003832AA"/>
    <w:rsid w:val="0038671D"/>
    <w:rsid w:val="0039181C"/>
    <w:rsid w:val="00394E58"/>
    <w:rsid w:val="003F1A64"/>
    <w:rsid w:val="004019D8"/>
    <w:rsid w:val="00403811"/>
    <w:rsid w:val="00405B43"/>
    <w:rsid w:val="004131F8"/>
    <w:rsid w:val="00435B01"/>
    <w:rsid w:val="00436C74"/>
    <w:rsid w:val="00440245"/>
    <w:rsid w:val="004658E4"/>
    <w:rsid w:val="00467EBA"/>
    <w:rsid w:val="00470844"/>
    <w:rsid w:val="00483338"/>
    <w:rsid w:val="00483465"/>
    <w:rsid w:val="004A0159"/>
    <w:rsid w:val="004A1020"/>
    <w:rsid w:val="004C01E9"/>
    <w:rsid w:val="004D40B4"/>
    <w:rsid w:val="004E58DA"/>
    <w:rsid w:val="004F7E79"/>
    <w:rsid w:val="005275BF"/>
    <w:rsid w:val="00540DA5"/>
    <w:rsid w:val="005507FE"/>
    <w:rsid w:val="005664A4"/>
    <w:rsid w:val="00566A38"/>
    <w:rsid w:val="00597B84"/>
    <w:rsid w:val="005E75E9"/>
    <w:rsid w:val="005F12F0"/>
    <w:rsid w:val="005F247C"/>
    <w:rsid w:val="005F2C0B"/>
    <w:rsid w:val="00610BFD"/>
    <w:rsid w:val="006112A7"/>
    <w:rsid w:val="0062542D"/>
    <w:rsid w:val="0062784A"/>
    <w:rsid w:val="0063718E"/>
    <w:rsid w:val="00652BB2"/>
    <w:rsid w:val="00680E9B"/>
    <w:rsid w:val="0069479E"/>
    <w:rsid w:val="006C0BB0"/>
    <w:rsid w:val="006D0BB7"/>
    <w:rsid w:val="006D52F3"/>
    <w:rsid w:val="006E6BD8"/>
    <w:rsid w:val="006E797E"/>
    <w:rsid w:val="006F0DA2"/>
    <w:rsid w:val="006F1244"/>
    <w:rsid w:val="00705F25"/>
    <w:rsid w:val="00735189"/>
    <w:rsid w:val="0074429E"/>
    <w:rsid w:val="00754662"/>
    <w:rsid w:val="00770544"/>
    <w:rsid w:val="0079094E"/>
    <w:rsid w:val="007B6966"/>
    <w:rsid w:val="007D4AFC"/>
    <w:rsid w:val="007E028F"/>
    <w:rsid w:val="007E14A2"/>
    <w:rsid w:val="007E30D5"/>
    <w:rsid w:val="007E52AC"/>
    <w:rsid w:val="007F7F3D"/>
    <w:rsid w:val="008300C0"/>
    <w:rsid w:val="00832CC6"/>
    <w:rsid w:val="0085389B"/>
    <w:rsid w:val="008627B7"/>
    <w:rsid w:val="00883061"/>
    <w:rsid w:val="00895B89"/>
    <w:rsid w:val="008A4F53"/>
    <w:rsid w:val="008F7D82"/>
    <w:rsid w:val="00901843"/>
    <w:rsid w:val="00912BF3"/>
    <w:rsid w:val="00924ED6"/>
    <w:rsid w:val="00927718"/>
    <w:rsid w:val="009311B2"/>
    <w:rsid w:val="00947C16"/>
    <w:rsid w:val="00973D81"/>
    <w:rsid w:val="00987460"/>
    <w:rsid w:val="009C1CFC"/>
    <w:rsid w:val="009F2E04"/>
    <w:rsid w:val="009F4CE5"/>
    <w:rsid w:val="00A005AE"/>
    <w:rsid w:val="00A27BF4"/>
    <w:rsid w:val="00A57DD6"/>
    <w:rsid w:val="00A60FB8"/>
    <w:rsid w:val="00A72781"/>
    <w:rsid w:val="00A727A2"/>
    <w:rsid w:val="00A72C19"/>
    <w:rsid w:val="00AA2F06"/>
    <w:rsid w:val="00AA72E9"/>
    <w:rsid w:val="00AC042D"/>
    <w:rsid w:val="00AE1137"/>
    <w:rsid w:val="00AE1884"/>
    <w:rsid w:val="00AF116D"/>
    <w:rsid w:val="00AF23DC"/>
    <w:rsid w:val="00B02EA3"/>
    <w:rsid w:val="00B36EA6"/>
    <w:rsid w:val="00B419C0"/>
    <w:rsid w:val="00B42DA3"/>
    <w:rsid w:val="00B43D35"/>
    <w:rsid w:val="00B43DF2"/>
    <w:rsid w:val="00B530A5"/>
    <w:rsid w:val="00B55B5E"/>
    <w:rsid w:val="00B6318B"/>
    <w:rsid w:val="00BB38FE"/>
    <w:rsid w:val="00BB5853"/>
    <w:rsid w:val="00BB7843"/>
    <w:rsid w:val="00BD17A1"/>
    <w:rsid w:val="00BF1446"/>
    <w:rsid w:val="00BF4702"/>
    <w:rsid w:val="00C16A62"/>
    <w:rsid w:val="00C22472"/>
    <w:rsid w:val="00C3156C"/>
    <w:rsid w:val="00C37A82"/>
    <w:rsid w:val="00C4573B"/>
    <w:rsid w:val="00C51568"/>
    <w:rsid w:val="00C72AC8"/>
    <w:rsid w:val="00C74D61"/>
    <w:rsid w:val="00C86583"/>
    <w:rsid w:val="00CB20B1"/>
    <w:rsid w:val="00CB4144"/>
    <w:rsid w:val="00CB4EF4"/>
    <w:rsid w:val="00CB58A0"/>
    <w:rsid w:val="00CB777F"/>
    <w:rsid w:val="00CD46AA"/>
    <w:rsid w:val="00CD4FE5"/>
    <w:rsid w:val="00CD6C45"/>
    <w:rsid w:val="00CE39AD"/>
    <w:rsid w:val="00CF4422"/>
    <w:rsid w:val="00D07DC2"/>
    <w:rsid w:val="00D1126F"/>
    <w:rsid w:val="00D54956"/>
    <w:rsid w:val="00D759C0"/>
    <w:rsid w:val="00D76FFF"/>
    <w:rsid w:val="00D8151B"/>
    <w:rsid w:val="00DC37CD"/>
    <w:rsid w:val="00E14DA2"/>
    <w:rsid w:val="00E15203"/>
    <w:rsid w:val="00E157CB"/>
    <w:rsid w:val="00E37787"/>
    <w:rsid w:val="00E46CB8"/>
    <w:rsid w:val="00E507F0"/>
    <w:rsid w:val="00E55173"/>
    <w:rsid w:val="00E60FC1"/>
    <w:rsid w:val="00E64905"/>
    <w:rsid w:val="00E773FF"/>
    <w:rsid w:val="00E83336"/>
    <w:rsid w:val="00E863CE"/>
    <w:rsid w:val="00EA1434"/>
    <w:rsid w:val="00EB08F2"/>
    <w:rsid w:val="00ED014E"/>
    <w:rsid w:val="00ED6D6C"/>
    <w:rsid w:val="00ED7F6E"/>
    <w:rsid w:val="00EE3C1B"/>
    <w:rsid w:val="00EE71AF"/>
    <w:rsid w:val="00EF2004"/>
    <w:rsid w:val="00EF2805"/>
    <w:rsid w:val="00EF414D"/>
    <w:rsid w:val="00EF41D1"/>
    <w:rsid w:val="00EF77B9"/>
    <w:rsid w:val="00F02AC0"/>
    <w:rsid w:val="00F03D87"/>
    <w:rsid w:val="00F046EB"/>
    <w:rsid w:val="00F13377"/>
    <w:rsid w:val="00F158E2"/>
    <w:rsid w:val="00F15939"/>
    <w:rsid w:val="00F21067"/>
    <w:rsid w:val="00F242DF"/>
    <w:rsid w:val="00F35944"/>
    <w:rsid w:val="00F3670A"/>
    <w:rsid w:val="00F42483"/>
    <w:rsid w:val="00F477D9"/>
    <w:rsid w:val="00F47D0E"/>
    <w:rsid w:val="00F72047"/>
    <w:rsid w:val="00F84A3A"/>
    <w:rsid w:val="00F866B0"/>
    <w:rsid w:val="00F94514"/>
    <w:rsid w:val="00FA6745"/>
    <w:rsid w:val="00FB7682"/>
    <w:rsid w:val="00FD4BD6"/>
    <w:rsid w:val="00FE76CC"/>
    <w:rsid w:val="00FF1C93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D54956"/>
    <w:pPr>
      <w:widowControl w:val="0"/>
      <w:autoSpaceDE w:val="0"/>
      <w:autoSpaceDN w:val="0"/>
      <w:spacing w:after="0" w:line="240" w:lineRule="auto"/>
      <w:ind w:left="1508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54956"/>
    <w:pPr>
      <w:widowControl w:val="0"/>
      <w:autoSpaceDE w:val="0"/>
      <w:autoSpaceDN w:val="0"/>
      <w:spacing w:before="3" w:after="0" w:line="319" w:lineRule="exact"/>
      <w:ind w:left="930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EF414D"/>
    <w:pPr>
      <w:suppressAutoHyphens/>
    </w:pPr>
    <w:rPr>
      <w:kern w:val="1"/>
      <w:sz w:val="22"/>
      <w:szCs w:val="22"/>
      <w:lang w:eastAsia="ar-SA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rsid w:val="00EF414D"/>
    <w:rPr>
      <w:kern w:val="1"/>
      <w:sz w:val="22"/>
      <w:szCs w:val="22"/>
      <w:lang w:eastAsia="ar-SA" w:bidi="ar-SA"/>
    </w:rPr>
  </w:style>
  <w:style w:type="paragraph" w:styleId="a6">
    <w:name w:val="List Paragraph"/>
    <w:basedOn w:val="a"/>
    <w:uiPriority w:val="1"/>
    <w:qFormat/>
    <w:rsid w:val="00174FC3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435B0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8">
    <w:name w:val="А_основной Знак"/>
    <w:basedOn w:val="a0"/>
    <w:link w:val="a7"/>
    <w:rsid w:val="00435B01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649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2C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3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2C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D5495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D54956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54956"/>
  </w:style>
  <w:style w:type="table" w:customStyle="1" w:styleId="TableNormal">
    <w:name w:val="Table Normal"/>
    <w:uiPriority w:val="2"/>
    <w:semiHidden/>
    <w:unhideWhenUsed/>
    <w:qFormat/>
    <w:rsid w:val="00D549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D54956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D54956"/>
    <w:rPr>
      <w:rFonts w:ascii="Times New Roman" w:eastAsia="Times New Roman" w:hAnsi="Times New Roman"/>
      <w:sz w:val="28"/>
      <w:szCs w:val="28"/>
      <w:lang w:eastAsia="en-US"/>
    </w:rPr>
  </w:style>
  <w:style w:type="paragraph" w:styleId="af1">
    <w:name w:val="Title"/>
    <w:basedOn w:val="a"/>
    <w:link w:val="af2"/>
    <w:uiPriority w:val="1"/>
    <w:qFormat/>
    <w:rsid w:val="00D54956"/>
    <w:pPr>
      <w:widowControl w:val="0"/>
      <w:autoSpaceDE w:val="0"/>
      <w:autoSpaceDN w:val="0"/>
      <w:spacing w:before="64" w:after="0" w:line="240" w:lineRule="auto"/>
      <w:ind w:left="55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2">
    <w:name w:val="Название Знак"/>
    <w:basedOn w:val="a0"/>
    <w:link w:val="af1"/>
    <w:uiPriority w:val="1"/>
    <w:rsid w:val="00D54956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D54956"/>
    <w:pPr>
      <w:widowControl w:val="0"/>
      <w:autoSpaceDE w:val="0"/>
      <w:autoSpaceDN w:val="0"/>
      <w:spacing w:after="0" w:line="302" w:lineRule="exact"/>
      <w:ind w:left="110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3"/>
    <w:uiPriority w:val="59"/>
    <w:rsid w:val="001577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77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Links>
    <vt:vector size="12" baseType="variant">
      <vt:variant>
        <vt:i4>3735662</vt:i4>
      </vt:variant>
      <vt:variant>
        <vt:i4>3</vt:i4>
      </vt:variant>
      <vt:variant>
        <vt:i4>0</vt:i4>
      </vt:variant>
      <vt:variant>
        <vt:i4>5</vt:i4>
      </vt:variant>
      <vt:variant>
        <vt:lpwstr>http://tilimen.org/o-sport-ti-mir.html</vt:lpwstr>
      </vt:variant>
      <vt:variant>
        <vt:lpwstr/>
      </vt:variant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http://tilimen.org/bezopasnaya-doroga-v-shkolu-vmeste-s-dorojnoj-policii-almatins.html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Лилия</cp:lastModifiedBy>
  <cp:revision>33</cp:revision>
  <cp:lastPrinted>2024-05-03T07:20:00Z</cp:lastPrinted>
  <dcterms:created xsi:type="dcterms:W3CDTF">2018-11-04T14:50:00Z</dcterms:created>
  <dcterms:modified xsi:type="dcterms:W3CDTF">2024-05-03T07:24:00Z</dcterms:modified>
</cp:coreProperties>
</file>